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tblLook w:val="04A0" w:firstRow="1" w:lastRow="0" w:firstColumn="1" w:lastColumn="0" w:noHBand="0" w:noVBand="1"/>
      </w:tblPr>
      <w:tblGrid>
        <w:gridCol w:w="9600"/>
      </w:tblGrid>
      <w:tr w:rsidR="007636D0" w14:paraId="218B3287" w14:textId="77777777" w:rsidTr="0078052A">
        <w:trPr>
          <w:trHeight w:val="2552"/>
        </w:trPr>
        <w:tc>
          <w:tcPr>
            <w:tcW w:w="9600" w:type="dxa"/>
            <w:shd w:val="clear" w:color="auto" w:fill="auto"/>
          </w:tcPr>
          <w:p w14:paraId="7AFEF1B2" w14:textId="3638D8C4" w:rsidR="00B079FF" w:rsidRPr="00316B7F" w:rsidRDefault="0023607E" w:rsidP="00316B7F">
            <w:pPr>
              <w:pStyle w:val="CMSANHeadline"/>
              <w:spacing w:before="0"/>
              <w:jc w:val="right"/>
              <w:rPr>
                <w:rFonts w:ascii="Arial" w:hAnsi="Arial" w:cs="Arial"/>
              </w:rPr>
            </w:pPr>
            <w:bookmarkStart w:id="0" w:name="_Hlk88140449"/>
            <w:r>
              <w:rPr>
                <w:rFonts w:ascii="Calibri" w:hAnsi="Calibri" w:cs="Calibri"/>
                <w:noProof/>
                <w:sz w:val="18"/>
              </w:rPr>
              <w:drawing>
                <wp:inline distT="0" distB="0" distL="0" distR="0" wp14:anchorId="2E3E0C97" wp14:editId="18880BC9">
                  <wp:extent cx="2409825"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9825" cy="857250"/>
                          </a:xfrm>
                          <a:prstGeom prst="rect">
                            <a:avLst/>
                          </a:prstGeom>
                          <a:noFill/>
                          <a:ln>
                            <a:noFill/>
                          </a:ln>
                        </pic:spPr>
                      </pic:pic>
                    </a:graphicData>
                  </a:graphic>
                </wp:inline>
              </w:drawing>
            </w:r>
            <w:bookmarkEnd w:id="0"/>
          </w:p>
        </w:tc>
      </w:tr>
      <w:tr w:rsidR="007636D0" w14:paraId="418E38C4" w14:textId="77777777" w:rsidTr="00316B7F">
        <w:trPr>
          <w:trHeight w:val="1719"/>
        </w:trPr>
        <w:tc>
          <w:tcPr>
            <w:tcW w:w="9600" w:type="dxa"/>
            <w:tcBorders>
              <w:bottom w:val="single" w:sz="4" w:space="0" w:color="auto"/>
            </w:tcBorders>
            <w:shd w:val="clear" w:color="auto" w:fill="auto"/>
          </w:tcPr>
          <w:p w14:paraId="741E1811" w14:textId="77777777" w:rsidR="00B079FF" w:rsidRPr="00316B7F" w:rsidRDefault="00E4401A" w:rsidP="00C038A0">
            <w:pPr>
              <w:pStyle w:val="CMSANHeadline"/>
              <w:rPr>
                <w:rFonts w:ascii="Arial" w:hAnsi="Arial" w:cs="Arial"/>
                <w:sz w:val="28"/>
              </w:rPr>
            </w:pPr>
            <w:r w:rsidRPr="00316B7F">
              <w:rPr>
                <w:rFonts w:ascii="Arial" w:hAnsi="Arial" w:cs="Arial"/>
                <w:sz w:val="28"/>
              </w:rPr>
              <w:t>lEASE</w:t>
            </w:r>
          </w:p>
        </w:tc>
      </w:tr>
      <w:tr w:rsidR="007636D0" w14:paraId="7D505221" w14:textId="77777777" w:rsidTr="00316B7F">
        <w:trPr>
          <w:trHeight w:val="2491"/>
        </w:trPr>
        <w:tc>
          <w:tcPr>
            <w:tcW w:w="9600" w:type="dxa"/>
            <w:shd w:val="clear" w:color="auto" w:fill="auto"/>
          </w:tcPr>
          <w:p w14:paraId="082482F6" w14:textId="77777777" w:rsidR="00B079FF" w:rsidRPr="00316B7F" w:rsidRDefault="00B079FF" w:rsidP="00C038A0">
            <w:pPr>
              <w:pStyle w:val="CMSANCoverCentred"/>
              <w:rPr>
                <w:rFonts w:ascii="Arial" w:hAnsi="Arial" w:cs="Arial"/>
                <w:sz w:val="20"/>
              </w:rPr>
            </w:pPr>
          </w:p>
          <w:p w14:paraId="7BC0BCFA" w14:textId="77777777" w:rsidR="00B079FF" w:rsidRPr="00316B7F" w:rsidRDefault="00E4401A" w:rsidP="00C038A0">
            <w:pPr>
              <w:pStyle w:val="CMSANCoverCentred"/>
              <w:rPr>
                <w:rFonts w:ascii="Arial" w:hAnsi="Arial" w:cs="Arial"/>
                <w:sz w:val="20"/>
                <w:highlight w:val="magenta"/>
              </w:rPr>
            </w:pPr>
            <w:r w:rsidRPr="00316B7F">
              <w:rPr>
                <w:rFonts w:ascii="Arial" w:hAnsi="Arial" w:cs="Arial"/>
                <w:sz w:val="20"/>
              </w:rPr>
              <w:t>Between</w:t>
            </w:r>
          </w:p>
          <w:p w14:paraId="2C1ECA11" w14:textId="77777777" w:rsidR="00B079FF" w:rsidRPr="00316B7F" w:rsidRDefault="00E4401A" w:rsidP="00C038A0">
            <w:pPr>
              <w:pStyle w:val="CMSANCoverParties"/>
              <w:rPr>
                <w:rFonts w:ascii="Arial" w:hAnsi="Arial" w:cs="Arial"/>
              </w:rPr>
            </w:pPr>
            <w:r w:rsidRPr="00316B7F">
              <w:rPr>
                <w:rFonts w:ascii="Arial" w:hAnsi="Arial" w:cs="Arial"/>
                <w:caps w:val="0"/>
                <w:highlight w:val="yellow"/>
              </w:rPr>
              <w:t>[NAME OF LANDLORD]</w:t>
            </w:r>
          </w:p>
          <w:p w14:paraId="343AC2C5" w14:textId="77777777" w:rsidR="00B079FF" w:rsidRPr="00316B7F" w:rsidRDefault="00B079FF" w:rsidP="00316B7F">
            <w:pPr>
              <w:pStyle w:val="CMSANCoverPartyType"/>
              <w:jc w:val="both"/>
              <w:rPr>
                <w:rFonts w:ascii="Arial" w:hAnsi="Arial" w:cs="Arial"/>
              </w:rPr>
            </w:pPr>
          </w:p>
          <w:p w14:paraId="4D4EDC2D" w14:textId="77777777" w:rsidR="00B079FF" w:rsidRPr="00316B7F" w:rsidRDefault="00E4401A" w:rsidP="00C038A0">
            <w:pPr>
              <w:pStyle w:val="CMSANCoverCentred"/>
              <w:rPr>
                <w:rFonts w:ascii="Arial" w:hAnsi="Arial" w:cs="Arial"/>
              </w:rPr>
            </w:pPr>
            <w:r w:rsidRPr="00316B7F">
              <w:rPr>
                <w:rFonts w:ascii="Arial" w:hAnsi="Arial" w:cs="Arial"/>
              </w:rPr>
              <w:t>and</w:t>
            </w:r>
          </w:p>
          <w:p w14:paraId="656197AB" w14:textId="77777777" w:rsidR="00B079FF" w:rsidRPr="00316B7F" w:rsidRDefault="00E4401A" w:rsidP="00C038A0">
            <w:pPr>
              <w:pStyle w:val="CMSANCoverParties"/>
              <w:rPr>
                <w:rFonts w:ascii="Arial" w:hAnsi="Arial" w:cs="Arial"/>
              </w:rPr>
            </w:pPr>
            <w:r w:rsidRPr="00316B7F">
              <w:rPr>
                <w:rFonts w:ascii="Arial" w:hAnsi="Arial" w:cs="Arial"/>
                <w:caps w:val="0"/>
              </w:rPr>
              <w:t>CHARGE MY STREET LIMITED</w:t>
            </w:r>
          </w:p>
          <w:p w14:paraId="6C04557B" w14:textId="77777777" w:rsidR="00B079FF" w:rsidRPr="00316B7F" w:rsidRDefault="00B079FF" w:rsidP="00316B7F">
            <w:pPr>
              <w:pStyle w:val="CMSANCoverCentred"/>
              <w:jc w:val="both"/>
              <w:rPr>
                <w:rFonts w:ascii="Arial" w:hAnsi="Arial" w:cs="Arial"/>
                <w:sz w:val="20"/>
              </w:rPr>
            </w:pPr>
          </w:p>
        </w:tc>
      </w:tr>
      <w:tr w:rsidR="007636D0" w14:paraId="2D55D330" w14:textId="77777777" w:rsidTr="00316B7F">
        <w:trPr>
          <w:trHeight w:val="2491"/>
        </w:trPr>
        <w:tc>
          <w:tcPr>
            <w:tcW w:w="9600" w:type="dxa"/>
            <w:tcBorders>
              <w:bottom w:val="single" w:sz="4" w:space="0" w:color="auto"/>
            </w:tcBorders>
            <w:shd w:val="clear" w:color="auto" w:fill="auto"/>
          </w:tcPr>
          <w:p w14:paraId="0D6BC556" w14:textId="77777777" w:rsidR="00B079FF" w:rsidRPr="00316B7F" w:rsidRDefault="00B079FF" w:rsidP="00C038A0">
            <w:pPr>
              <w:pStyle w:val="CMSANHeadline"/>
              <w:rPr>
                <w:rFonts w:ascii="Arial" w:hAnsi="Arial" w:cs="Arial"/>
              </w:rPr>
            </w:pPr>
          </w:p>
          <w:p w14:paraId="7A7E25C4" w14:textId="77777777" w:rsidR="00B079FF" w:rsidRPr="00316B7F" w:rsidRDefault="00E4401A" w:rsidP="00316B7F">
            <w:pPr>
              <w:pStyle w:val="CMSANHeadline"/>
              <w:spacing w:after="240"/>
              <w:rPr>
                <w:rFonts w:ascii="Arial" w:hAnsi="Arial" w:cs="Arial"/>
              </w:rPr>
            </w:pPr>
            <w:r w:rsidRPr="00316B7F">
              <w:rPr>
                <w:rFonts w:ascii="Arial" w:hAnsi="Arial" w:cs="Arial"/>
                <w:caps w:val="0"/>
              </w:rPr>
              <w:t>RELATING TO VEHICLE CHARGING POINTS AT</w:t>
            </w:r>
            <w:r w:rsidR="00D903D2">
              <w:rPr>
                <w:rFonts w:ascii="Arial" w:hAnsi="Arial" w:cs="Arial"/>
                <w:caps w:val="0"/>
              </w:rPr>
              <w:t xml:space="preserve"> </w:t>
            </w:r>
          </w:p>
          <w:p w14:paraId="547BD2E1" w14:textId="77777777" w:rsidR="00B079FF" w:rsidRPr="00316B7F" w:rsidRDefault="00E4401A" w:rsidP="00476AAF">
            <w:pPr>
              <w:pStyle w:val="CMSANCoverCentred"/>
              <w:rPr>
                <w:rFonts w:ascii="Arial" w:hAnsi="Arial" w:cs="Arial"/>
              </w:rPr>
            </w:pPr>
            <w:r w:rsidRPr="00316B7F">
              <w:rPr>
                <w:rFonts w:ascii="Arial" w:hAnsi="Arial" w:cs="Arial"/>
                <w:highlight w:val="yellow"/>
              </w:rPr>
              <w:t>[</w:t>
            </w:r>
            <w:r w:rsidR="00476AAF">
              <w:rPr>
                <w:rFonts w:ascii="Arial" w:hAnsi="Arial" w:cs="Arial"/>
                <w:highlight w:val="yellow"/>
              </w:rPr>
              <w:t>NAME AND ADDRESS OF PROPERTY</w:t>
            </w:r>
            <w:r w:rsidRPr="00316B7F">
              <w:rPr>
                <w:rFonts w:ascii="Arial" w:hAnsi="Arial" w:cs="Arial"/>
                <w:highlight w:val="yellow"/>
              </w:rPr>
              <w:t>]</w:t>
            </w:r>
          </w:p>
        </w:tc>
      </w:tr>
    </w:tbl>
    <w:p w14:paraId="50939CEC" w14:textId="77777777" w:rsidR="00B079FF" w:rsidRDefault="00B079FF"/>
    <w:p w14:paraId="49F7E453" w14:textId="77777777" w:rsidR="00B079FF" w:rsidRDefault="00E4401A">
      <w:r>
        <w:br w:type="page"/>
      </w:r>
    </w:p>
    <w:p w14:paraId="45FF0EC8" w14:textId="77777777" w:rsidR="00374DB1" w:rsidRPr="0039778C" w:rsidRDefault="0039778C" w:rsidP="0049633C">
      <w:pPr>
        <w:rPr>
          <w:rFonts w:ascii="Arial" w:hAnsi="Arial" w:cs="Arial"/>
          <w:b/>
          <w:sz w:val="28"/>
        </w:rPr>
      </w:pPr>
      <w:r w:rsidRPr="0039778C">
        <w:rPr>
          <w:rFonts w:ascii="Arial" w:hAnsi="Arial" w:cs="Arial"/>
          <w:b/>
          <w:sz w:val="28"/>
        </w:rPr>
        <w:lastRenderedPageBreak/>
        <w:t>LEASE SUMMARY:</w:t>
      </w:r>
    </w:p>
    <w:p w14:paraId="64E6E532" w14:textId="77777777" w:rsidR="0039778C" w:rsidRPr="00EE472C" w:rsidRDefault="0039778C" w:rsidP="0049633C">
      <w:pPr>
        <w:rPr>
          <w:rFonts w:ascii="Arial" w:hAnsi="Arial" w:cs="Arial"/>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078"/>
      </w:tblGrid>
      <w:tr w:rsidR="007636D0" w14:paraId="37E23529" w14:textId="77777777" w:rsidTr="00B079FF">
        <w:tc>
          <w:tcPr>
            <w:tcW w:w="3420" w:type="dxa"/>
          </w:tcPr>
          <w:p w14:paraId="08F3A781" w14:textId="77777777" w:rsidR="00E4372A" w:rsidRPr="00B079FF" w:rsidRDefault="00884A6C" w:rsidP="00551C2A">
            <w:pPr>
              <w:spacing w:before="120" w:after="120"/>
              <w:jc w:val="left"/>
              <w:rPr>
                <w:rFonts w:ascii="Arial" w:hAnsi="Arial" w:cs="Arial"/>
                <w:b/>
                <w:sz w:val="20"/>
              </w:rPr>
            </w:pPr>
            <w:r w:rsidRPr="00B079FF">
              <w:rPr>
                <w:rFonts w:ascii="Arial" w:hAnsi="Arial" w:cs="Arial"/>
                <w:b/>
                <w:sz w:val="20"/>
              </w:rPr>
              <w:t>Term and expiry date:</w:t>
            </w:r>
          </w:p>
        </w:tc>
        <w:tc>
          <w:tcPr>
            <w:tcW w:w="6078" w:type="dxa"/>
          </w:tcPr>
          <w:p w14:paraId="066DA867" w14:textId="77777777" w:rsidR="001B67DD" w:rsidRPr="00EE472C" w:rsidRDefault="00B079FF" w:rsidP="00772870">
            <w:pPr>
              <w:spacing w:before="120" w:after="60"/>
              <w:jc w:val="left"/>
              <w:rPr>
                <w:rFonts w:ascii="Arial" w:hAnsi="Arial" w:cs="Arial"/>
                <w:sz w:val="20"/>
              </w:rPr>
            </w:pPr>
            <w:r>
              <w:rPr>
                <w:rFonts w:ascii="Arial" w:hAnsi="Arial" w:cs="Arial"/>
                <w:sz w:val="20"/>
              </w:rPr>
              <w:t>10 years from the date of installation</w:t>
            </w:r>
          </w:p>
        </w:tc>
      </w:tr>
      <w:tr w:rsidR="007636D0" w14:paraId="192A7920" w14:textId="77777777" w:rsidTr="00B079FF">
        <w:tc>
          <w:tcPr>
            <w:tcW w:w="3420" w:type="dxa"/>
          </w:tcPr>
          <w:p w14:paraId="7C1E3324" w14:textId="77777777" w:rsidR="00551C2A" w:rsidRPr="00B079FF" w:rsidRDefault="00B65507" w:rsidP="00F30878">
            <w:pPr>
              <w:spacing w:before="120" w:after="120"/>
              <w:jc w:val="left"/>
              <w:rPr>
                <w:rFonts w:ascii="Arial" w:hAnsi="Arial" w:cs="Arial"/>
                <w:b/>
                <w:sz w:val="20"/>
              </w:rPr>
            </w:pPr>
            <w:r w:rsidRPr="00B079FF">
              <w:rPr>
                <w:rFonts w:ascii="Arial" w:hAnsi="Arial" w:cs="Arial"/>
                <w:b/>
                <w:sz w:val="20"/>
              </w:rPr>
              <w:t>Name and addres</w:t>
            </w:r>
            <w:r w:rsidR="00042B2D">
              <w:rPr>
                <w:rFonts w:ascii="Arial" w:hAnsi="Arial" w:cs="Arial"/>
                <w:b/>
                <w:sz w:val="20"/>
              </w:rPr>
              <w:t>s of L</w:t>
            </w:r>
            <w:r w:rsidRPr="00B079FF">
              <w:rPr>
                <w:rFonts w:ascii="Arial" w:hAnsi="Arial" w:cs="Arial"/>
                <w:b/>
                <w:sz w:val="20"/>
              </w:rPr>
              <w:t>andlord:</w:t>
            </w:r>
          </w:p>
        </w:tc>
        <w:tc>
          <w:tcPr>
            <w:tcW w:w="6078" w:type="dxa"/>
          </w:tcPr>
          <w:p w14:paraId="2D9CF6B2" w14:textId="77777777" w:rsidR="00F30878" w:rsidRPr="001B2ADD" w:rsidRDefault="00E4401A" w:rsidP="00164596">
            <w:pPr>
              <w:pStyle w:val="CMSANCoverCentred"/>
              <w:tabs>
                <w:tab w:val="left" w:pos="1717"/>
              </w:tabs>
              <w:spacing w:before="60" w:after="60"/>
              <w:jc w:val="left"/>
              <w:rPr>
                <w:rFonts w:ascii="Arial" w:hAnsi="Arial" w:cs="Arial"/>
                <w:sz w:val="20"/>
              </w:rPr>
            </w:pPr>
            <w:r w:rsidRPr="001B2ADD">
              <w:rPr>
                <w:rFonts w:ascii="Arial" w:hAnsi="Arial" w:cs="Arial"/>
                <w:sz w:val="20"/>
              </w:rPr>
              <w:t>Name:</w:t>
            </w:r>
            <w:r>
              <w:rPr>
                <w:rFonts w:ascii="Arial" w:hAnsi="Arial" w:cs="Arial"/>
                <w:sz w:val="20"/>
              </w:rPr>
              <w:tab/>
            </w:r>
            <w:r w:rsidRPr="00F30878">
              <w:rPr>
                <w:rFonts w:ascii="Arial" w:hAnsi="Arial" w:cs="Arial"/>
                <w:sz w:val="20"/>
                <w:highlight w:val="yellow"/>
              </w:rPr>
              <w:t>[Insert Company Name]</w:t>
            </w:r>
          </w:p>
          <w:p w14:paraId="79B0E600" w14:textId="77777777" w:rsidR="00F30878" w:rsidRDefault="00E4401A" w:rsidP="00164596">
            <w:pPr>
              <w:pStyle w:val="CMSANCoverCentred"/>
              <w:tabs>
                <w:tab w:val="left" w:pos="1717"/>
              </w:tabs>
              <w:spacing w:before="60" w:after="60"/>
              <w:jc w:val="left"/>
              <w:rPr>
                <w:rFonts w:ascii="Arial" w:hAnsi="Arial" w:cs="Arial"/>
                <w:sz w:val="20"/>
              </w:rPr>
            </w:pPr>
            <w:r w:rsidRPr="001B2ADD">
              <w:rPr>
                <w:rFonts w:ascii="Arial" w:hAnsi="Arial" w:cs="Arial"/>
                <w:sz w:val="20"/>
              </w:rPr>
              <w:t xml:space="preserve">Company </w:t>
            </w:r>
            <w:r>
              <w:rPr>
                <w:rFonts w:ascii="Arial" w:hAnsi="Arial" w:cs="Arial"/>
                <w:sz w:val="20"/>
              </w:rPr>
              <w:t>No</w:t>
            </w:r>
            <w:r w:rsidRPr="001B2ADD">
              <w:rPr>
                <w:rFonts w:ascii="Arial" w:hAnsi="Arial" w:cs="Arial"/>
                <w:sz w:val="20"/>
              </w:rPr>
              <w:t>:</w:t>
            </w:r>
            <w:r>
              <w:rPr>
                <w:rFonts w:ascii="Arial" w:hAnsi="Arial" w:cs="Arial"/>
                <w:sz w:val="20"/>
              </w:rPr>
              <w:tab/>
            </w:r>
            <w:r w:rsidRPr="00F30878">
              <w:rPr>
                <w:rFonts w:ascii="Arial" w:hAnsi="Arial" w:cs="Arial"/>
                <w:sz w:val="20"/>
                <w:highlight w:val="yellow"/>
              </w:rPr>
              <w:t>[Insert Company No.]</w:t>
            </w:r>
          </w:p>
          <w:p w14:paraId="127477F4" w14:textId="77777777" w:rsidR="00C728F5" w:rsidRPr="00EE472C" w:rsidRDefault="00F30878" w:rsidP="00164596">
            <w:pPr>
              <w:pStyle w:val="CMSANCoverCentred"/>
              <w:tabs>
                <w:tab w:val="left" w:pos="1717"/>
              </w:tabs>
              <w:spacing w:before="60" w:after="60"/>
              <w:jc w:val="left"/>
              <w:rPr>
                <w:rFonts w:ascii="Arial" w:hAnsi="Arial" w:cs="Arial"/>
                <w:sz w:val="20"/>
              </w:rPr>
            </w:pPr>
            <w:r>
              <w:rPr>
                <w:rFonts w:ascii="Arial" w:hAnsi="Arial" w:cs="Arial"/>
                <w:sz w:val="20"/>
              </w:rPr>
              <w:t>Reg</w:t>
            </w:r>
            <w:r w:rsidRPr="001B2ADD">
              <w:rPr>
                <w:rFonts w:ascii="Arial" w:hAnsi="Arial" w:cs="Arial"/>
                <w:sz w:val="20"/>
              </w:rPr>
              <w:t xml:space="preserve"> Office:</w:t>
            </w:r>
            <w:r>
              <w:rPr>
                <w:rFonts w:ascii="Arial" w:hAnsi="Arial" w:cs="Arial"/>
                <w:sz w:val="20"/>
              </w:rPr>
              <w:tab/>
            </w:r>
            <w:r w:rsidRPr="00F30878">
              <w:rPr>
                <w:rFonts w:ascii="Arial" w:hAnsi="Arial" w:cs="Arial"/>
                <w:sz w:val="20"/>
                <w:highlight w:val="yellow"/>
              </w:rPr>
              <w:t>[Insert Reg. Address of Company]</w:t>
            </w:r>
          </w:p>
        </w:tc>
      </w:tr>
      <w:tr w:rsidR="007636D0" w14:paraId="437CC343" w14:textId="77777777" w:rsidTr="00B079FF">
        <w:tc>
          <w:tcPr>
            <w:tcW w:w="3420" w:type="dxa"/>
          </w:tcPr>
          <w:p w14:paraId="0D757DEB" w14:textId="77777777" w:rsidR="00F76C7F" w:rsidRPr="00B079FF" w:rsidRDefault="003F4BB1" w:rsidP="00F30878">
            <w:pPr>
              <w:spacing w:before="120" w:after="120"/>
              <w:jc w:val="left"/>
              <w:rPr>
                <w:rFonts w:ascii="Arial" w:hAnsi="Arial" w:cs="Arial"/>
                <w:b/>
                <w:sz w:val="20"/>
              </w:rPr>
            </w:pPr>
            <w:r>
              <w:rPr>
                <w:rFonts w:ascii="Arial" w:hAnsi="Arial" w:cs="Arial"/>
                <w:b/>
                <w:sz w:val="20"/>
              </w:rPr>
              <w:t>Name and address of T</w:t>
            </w:r>
            <w:r w:rsidR="00B65507" w:rsidRPr="00B079FF">
              <w:rPr>
                <w:rFonts w:ascii="Arial" w:hAnsi="Arial" w:cs="Arial"/>
                <w:b/>
                <w:sz w:val="20"/>
              </w:rPr>
              <w:t>enant:</w:t>
            </w:r>
          </w:p>
        </w:tc>
        <w:tc>
          <w:tcPr>
            <w:tcW w:w="6078" w:type="dxa"/>
          </w:tcPr>
          <w:p w14:paraId="6F6C6A2C" w14:textId="77777777" w:rsidR="00F30878" w:rsidRDefault="00E4401A" w:rsidP="00164596">
            <w:pPr>
              <w:pStyle w:val="CMSANCoverCentred"/>
              <w:tabs>
                <w:tab w:val="left" w:pos="1717"/>
              </w:tabs>
              <w:spacing w:before="60" w:after="60"/>
              <w:jc w:val="left"/>
              <w:rPr>
                <w:rFonts w:ascii="Arial" w:hAnsi="Arial" w:cs="Arial"/>
                <w:sz w:val="20"/>
              </w:rPr>
            </w:pPr>
            <w:r>
              <w:rPr>
                <w:rFonts w:ascii="Arial" w:hAnsi="Arial" w:cs="Arial"/>
                <w:sz w:val="20"/>
              </w:rPr>
              <w:t>Name:</w:t>
            </w:r>
            <w:r>
              <w:rPr>
                <w:rFonts w:ascii="Arial" w:hAnsi="Arial" w:cs="Arial"/>
                <w:sz w:val="20"/>
              </w:rPr>
              <w:tab/>
              <w:t>Charge My Street Limited</w:t>
            </w:r>
            <w:r>
              <w:rPr>
                <w:rFonts w:ascii="Arial" w:hAnsi="Arial" w:cs="Arial"/>
                <w:sz w:val="20"/>
              </w:rPr>
              <w:br/>
            </w:r>
            <w:r>
              <w:rPr>
                <w:rFonts w:ascii="Arial" w:hAnsi="Arial" w:cs="Arial"/>
                <w:sz w:val="20"/>
              </w:rPr>
              <w:tab/>
              <w:t>(a Community Benefit S</w:t>
            </w:r>
            <w:r w:rsidRPr="001B2ADD">
              <w:rPr>
                <w:rFonts w:ascii="Arial" w:hAnsi="Arial" w:cs="Arial"/>
                <w:sz w:val="20"/>
              </w:rPr>
              <w:t>ociety</w:t>
            </w:r>
            <w:r>
              <w:rPr>
                <w:rFonts w:ascii="Arial" w:hAnsi="Arial" w:cs="Arial"/>
                <w:sz w:val="20"/>
              </w:rPr>
              <w:t>)</w:t>
            </w:r>
          </w:p>
          <w:p w14:paraId="2D3216F7" w14:textId="77777777" w:rsidR="00F30878" w:rsidRDefault="00E4401A" w:rsidP="00164596">
            <w:pPr>
              <w:pStyle w:val="CMSANCoverCentred"/>
              <w:tabs>
                <w:tab w:val="left" w:pos="1717"/>
              </w:tabs>
              <w:spacing w:before="60" w:after="60"/>
              <w:jc w:val="left"/>
              <w:rPr>
                <w:rFonts w:ascii="Arial" w:hAnsi="Arial" w:cs="Arial"/>
                <w:sz w:val="20"/>
              </w:rPr>
            </w:pPr>
            <w:r>
              <w:rPr>
                <w:rFonts w:ascii="Arial" w:hAnsi="Arial" w:cs="Arial"/>
                <w:sz w:val="20"/>
              </w:rPr>
              <w:t>Company No:</w:t>
            </w:r>
            <w:r>
              <w:rPr>
                <w:rFonts w:ascii="Arial" w:hAnsi="Arial" w:cs="Arial"/>
                <w:sz w:val="20"/>
              </w:rPr>
              <w:tab/>
              <w:t>R</w:t>
            </w:r>
            <w:r w:rsidRPr="001B2ADD">
              <w:rPr>
                <w:rFonts w:ascii="Arial" w:hAnsi="Arial" w:cs="Arial"/>
                <w:sz w:val="20"/>
              </w:rPr>
              <w:t xml:space="preserve">egistered with </w:t>
            </w:r>
            <w:r>
              <w:rPr>
                <w:rFonts w:ascii="Arial" w:hAnsi="Arial" w:cs="Arial"/>
                <w:sz w:val="20"/>
              </w:rPr>
              <w:t>The Financial Conducts</w:t>
            </w:r>
            <w:r w:rsidR="00855757">
              <w:rPr>
                <w:rFonts w:ascii="Arial" w:hAnsi="Arial" w:cs="Arial"/>
                <w:sz w:val="20"/>
              </w:rPr>
              <w:br/>
            </w:r>
            <w:r w:rsidR="00855757">
              <w:rPr>
                <w:rFonts w:ascii="Arial" w:hAnsi="Arial" w:cs="Arial"/>
                <w:sz w:val="20"/>
              </w:rPr>
              <w:tab/>
            </w:r>
            <w:r>
              <w:rPr>
                <w:rFonts w:ascii="Arial" w:hAnsi="Arial" w:cs="Arial"/>
                <w:sz w:val="20"/>
              </w:rPr>
              <w:t>Authority</w:t>
            </w:r>
            <w:r w:rsidR="00855757">
              <w:rPr>
                <w:rFonts w:ascii="Arial" w:hAnsi="Arial" w:cs="Arial"/>
                <w:sz w:val="20"/>
              </w:rPr>
              <w:t xml:space="preserve"> under F</w:t>
            </w:r>
            <w:r w:rsidRPr="001B2ADD">
              <w:rPr>
                <w:rFonts w:ascii="Arial" w:hAnsi="Arial" w:cs="Arial"/>
                <w:sz w:val="20"/>
              </w:rPr>
              <w:t xml:space="preserve">CA </w:t>
            </w:r>
            <w:r>
              <w:rPr>
                <w:rFonts w:ascii="Arial" w:hAnsi="Arial" w:cs="Arial"/>
                <w:sz w:val="20"/>
              </w:rPr>
              <w:t>No</w:t>
            </w:r>
            <w:r w:rsidR="00855757">
              <w:rPr>
                <w:rFonts w:ascii="Arial" w:hAnsi="Arial" w:cs="Arial"/>
                <w:sz w:val="20"/>
              </w:rPr>
              <w:t xml:space="preserve"> 7704</w:t>
            </w:r>
          </w:p>
          <w:p w14:paraId="75A7DAAB" w14:textId="77777777" w:rsidR="00C728F5" w:rsidRPr="00EE472C" w:rsidRDefault="00F30878" w:rsidP="00164596">
            <w:pPr>
              <w:tabs>
                <w:tab w:val="left" w:pos="1717"/>
              </w:tabs>
              <w:spacing w:before="60" w:after="60"/>
              <w:jc w:val="left"/>
              <w:rPr>
                <w:rFonts w:ascii="Arial" w:hAnsi="Arial" w:cs="Arial"/>
                <w:sz w:val="20"/>
              </w:rPr>
            </w:pPr>
            <w:r>
              <w:rPr>
                <w:rFonts w:ascii="Arial" w:hAnsi="Arial" w:cs="Arial"/>
                <w:sz w:val="20"/>
              </w:rPr>
              <w:t>Reg</w:t>
            </w:r>
            <w:r w:rsidR="00855757">
              <w:rPr>
                <w:rFonts w:ascii="Arial" w:hAnsi="Arial" w:cs="Arial"/>
                <w:sz w:val="20"/>
              </w:rPr>
              <w:t>istered</w:t>
            </w:r>
            <w:r>
              <w:rPr>
                <w:rFonts w:ascii="Arial" w:hAnsi="Arial" w:cs="Arial"/>
                <w:sz w:val="20"/>
              </w:rPr>
              <w:t xml:space="preserve"> Office:</w:t>
            </w:r>
            <w:r>
              <w:rPr>
                <w:rFonts w:ascii="Arial" w:hAnsi="Arial" w:cs="Arial"/>
                <w:sz w:val="20"/>
              </w:rPr>
              <w:tab/>
            </w:r>
            <w:r w:rsidRPr="001B2ADD">
              <w:rPr>
                <w:rFonts w:ascii="Arial" w:hAnsi="Arial" w:cs="Arial"/>
                <w:sz w:val="20"/>
              </w:rPr>
              <w:t xml:space="preserve">Office 5-2-14, White Cross Business Park, </w:t>
            </w:r>
            <w:r>
              <w:rPr>
                <w:rFonts w:ascii="Arial" w:hAnsi="Arial" w:cs="Arial"/>
                <w:sz w:val="20"/>
              </w:rPr>
              <w:br/>
            </w:r>
            <w:r>
              <w:rPr>
                <w:rFonts w:ascii="Arial" w:hAnsi="Arial" w:cs="Arial"/>
                <w:sz w:val="20"/>
              </w:rPr>
              <w:tab/>
            </w:r>
            <w:r w:rsidRPr="001B2ADD">
              <w:rPr>
                <w:rFonts w:ascii="Arial" w:hAnsi="Arial" w:cs="Arial"/>
                <w:sz w:val="20"/>
              </w:rPr>
              <w:t>Lancaster, LA1 4XQ</w:t>
            </w:r>
          </w:p>
        </w:tc>
      </w:tr>
      <w:tr w:rsidR="007636D0" w14:paraId="2FF90A3F" w14:textId="77777777" w:rsidTr="00B079FF">
        <w:tc>
          <w:tcPr>
            <w:tcW w:w="3420" w:type="dxa"/>
          </w:tcPr>
          <w:p w14:paraId="245BC5F8" w14:textId="77777777" w:rsidR="009B796D" w:rsidRPr="00B079FF" w:rsidRDefault="003F4BB1" w:rsidP="003F4BB1">
            <w:pPr>
              <w:spacing w:before="120" w:after="120"/>
              <w:jc w:val="left"/>
              <w:rPr>
                <w:rFonts w:ascii="Arial" w:hAnsi="Arial" w:cs="Arial"/>
                <w:b/>
                <w:sz w:val="20"/>
              </w:rPr>
            </w:pPr>
            <w:r>
              <w:rPr>
                <w:rFonts w:ascii="Arial" w:hAnsi="Arial" w:cs="Arial"/>
                <w:b/>
                <w:sz w:val="20"/>
              </w:rPr>
              <w:t>Premises</w:t>
            </w:r>
            <w:r w:rsidR="00E4401A" w:rsidRPr="00B079FF">
              <w:rPr>
                <w:rFonts w:ascii="Arial" w:hAnsi="Arial" w:cs="Arial"/>
                <w:b/>
                <w:sz w:val="20"/>
              </w:rPr>
              <w:t>:</w:t>
            </w:r>
          </w:p>
        </w:tc>
        <w:tc>
          <w:tcPr>
            <w:tcW w:w="6078" w:type="dxa"/>
          </w:tcPr>
          <w:p w14:paraId="6FC692C2" w14:textId="77777777" w:rsidR="003F4BB1" w:rsidRPr="00551C2A" w:rsidRDefault="00BA442B" w:rsidP="00476AAF">
            <w:pPr>
              <w:spacing w:before="60" w:after="60"/>
              <w:jc w:val="left"/>
              <w:rPr>
                <w:rFonts w:ascii="Arial" w:hAnsi="Arial" w:cs="Arial"/>
                <w:sz w:val="20"/>
                <w:highlight w:val="yellow"/>
              </w:rPr>
            </w:pPr>
            <w:r>
              <w:rPr>
                <w:rFonts w:ascii="Arial" w:hAnsi="Arial" w:cs="Arial"/>
                <w:sz w:val="20"/>
              </w:rPr>
              <w:t xml:space="preserve">The Premises </w:t>
            </w:r>
            <w:r w:rsidR="00E4401A">
              <w:rPr>
                <w:rFonts w:ascii="Arial" w:hAnsi="Arial" w:cs="Arial"/>
                <w:sz w:val="20"/>
              </w:rPr>
              <w:t xml:space="preserve">located at </w:t>
            </w:r>
            <w:r w:rsidR="00E4401A" w:rsidRPr="00551C2A">
              <w:rPr>
                <w:rFonts w:ascii="Arial" w:hAnsi="Arial" w:cs="Arial"/>
                <w:sz w:val="20"/>
                <w:highlight w:val="yellow"/>
              </w:rPr>
              <w:t xml:space="preserve">[Address of </w:t>
            </w:r>
            <w:r w:rsidR="00476AAF">
              <w:rPr>
                <w:rFonts w:ascii="Arial" w:hAnsi="Arial" w:cs="Arial"/>
                <w:sz w:val="20"/>
                <w:highlight w:val="yellow"/>
              </w:rPr>
              <w:t>Premises</w:t>
            </w:r>
            <w:r w:rsidR="00E4401A" w:rsidRPr="00551C2A">
              <w:rPr>
                <w:rFonts w:ascii="Arial" w:hAnsi="Arial" w:cs="Arial"/>
                <w:sz w:val="20"/>
                <w:highlight w:val="yellow"/>
              </w:rPr>
              <w:t>]</w:t>
            </w:r>
            <w:r w:rsidR="00E4401A" w:rsidRPr="00312B97">
              <w:rPr>
                <w:rFonts w:ascii="Arial" w:hAnsi="Arial" w:cs="Arial"/>
                <w:sz w:val="20"/>
              </w:rPr>
              <w:t xml:space="preserve"> registered at HM Land Registry with </w:t>
            </w:r>
            <w:r w:rsidR="00E4401A" w:rsidRPr="00BA442B">
              <w:rPr>
                <w:rFonts w:ascii="Arial" w:hAnsi="Arial" w:cs="Arial"/>
                <w:sz w:val="20"/>
                <w:highlight w:val="yellow"/>
              </w:rPr>
              <w:t>[Title No.]</w:t>
            </w:r>
            <w:r w:rsidR="00BF5F79">
              <w:rPr>
                <w:rFonts w:ascii="Arial" w:hAnsi="Arial" w:cs="Arial"/>
                <w:sz w:val="20"/>
              </w:rPr>
              <w:t xml:space="preserve"> shown on the Title Deed plan</w:t>
            </w:r>
            <w:r w:rsidR="00E4401A">
              <w:rPr>
                <w:rFonts w:ascii="Arial" w:hAnsi="Arial" w:cs="Arial"/>
                <w:sz w:val="20"/>
              </w:rPr>
              <w:t xml:space="preserve"> </w:t>
            </w:r>
            <w:r w:rsidR="009B01FD">
              <w:rPr>
                <w:rFonts w:ascii="Arial" w:hAnsi="Arial" w:cs="Arial"/>
                <w:sz w:val="20"/>
              </w:rPr>
              <w:t xml:space="preserve">edged in red </w:t>
            </w:r>
            <w:r w:rsidR="00E4401A">
              <w:rPr>
                <w:rFonts w:ascii="Arial" w:hAnsi="Arial" w:cs="Arial"/>
                <w:sz w:val="20"/>
              </w:rPr>
              <w:t xml:space="preserve">and </w:t>
            </w:r>
            <w:r>
              <w:rPr>
                <w:rFonts w:ascii="Arial" w:hAnsi="Arial" w:cs="Arial"/>
                <w:sz w:val="20"/>
              </w:rPr>
              <w:t>consist</w:t>
            </w:r>
            <w:r w:rsidR="00E4401A">
              <w:rPr>
                <w:rFonts w:ascii="Arial" w:hAnsi="Arial" w:cs="Arial"/>
                <w:sz w:val="20"/>
              </w:rPr>
              <w:t>ing</w:t>
            </w:r>
            <w:r>
              <w:rPr>
                <w:rFonts w:ascii="Arial" w:hAnsi="Arial" w:cs="Arial"/>
                <w:sz w:val="20"/>
              </w:rPr>
              <w:t xml:space="preserve"> of t</w:t>
            </w:r>
            <w:r w:rsidRPr="00551C2A">
              <w:rPr>
                <w:rFonts w:ascii="Arial" w:hAnsi="Arial" w:cs="Arial"/>
                <w:sz w:val="20"/>
              </w:rPr>
              <w:t xml:space="preserve">he </w:t>
            </w:r>
            <w:r>
              <w:rPr>
                <w:rFonts w:ascii="Arial" w:hAnsi="Arial" w:cs="Arial"/>
                <w:sz w:val="20"/>
              </w:rPr>
              <w:t xml:space="preserve">two </w:t>
            </w:r>
            <w:r w:rsidRPr="00551C2A">
              <w:rPr>
                <w:rFonts w:ascii="Arial" w:hAnsi="Arial" w:cs="Arial"/>
                <w:sz w:val="20"/>
              </w:rPr>
              <w:t>parking bays</w:t>
            </w:r>
            <w:r w:rsidR="00E4401A">
              <w:rPr>
                <w:rFonts w:ascii="Arial" w:hAnsi="Arial" w:cs="Arial"/>
                <w:sz w:val="20"/>
              </w:rPr>
              <w:t xml:space="preserve"> </w:t>
            </w:r>
            <w:r w:rsidR="00F30878">
              <w:rPr>
                <w:rFonts w:ascii="Arial" w:hAnsi="Arial" w:cs="Arial"/>
                <w:sz w:val="20"/>
              </w:rPr>
              <w:t xml:space="preserve">shown edged </w:t>
            </w:r>
            <w:r>
              <w:rPr>
                <w:rFonts w:ascii="Arial" w:hAnsi="Arial" w:cs="Arial"/>
                <w:sz w:val="20"/>
              </w:rPr>
              <w:t xml:space="preserve">green on the </w:t>
            </w:r>
            <w:r w:rsidR="005562B5">
              <w:rPr>
                <w:rFonts w:ascii="Arial" w:hAnsi="Arial" w:cs="Arial"/>
                <w:sz w:val="20"/>
              </w:rPr>
              <w:t xml:space="preserve">site </w:t>
            </w:r>
            <w:r>
              <w:rPr>
                <w:rFonts w:ascii="Arial" w:hAnsi="Arial" w:cs="Arial"/>
                <w:sz w:val="20"/>
              </w:rPr>
              <w:t xml:space="preserve">plan </w:t>
            </w:r>
            <w:r w:rsidR="00BF5F79">
              <w:rPr>
                <w:rFonts w:ascii="Arial" w:hAnsi="Arial" w:cs="Arial"/>
                <w:sz w:val="20"/>
              </w:rPr>
              <w:t>in the Lease agreement</w:t>
            </w:r>
            <w:r w:rsidR="005562B5">
              <w:rPr>
                <w:rFonts w:ascii="Arial" w:hAnsi="Arial" w:cs="Arial"/>
                <w:sz w:val="20"/>
              </w:rPr>
              <w:t>.</w:t>
            </w:r>
          </w:p>
        </w:tc>
      </w:tr>
      <w:tr w:rsidR="007636D0" w14:paraId="72CE1302" w14:textId="77777777" w:rsidTr="00B079FF">
        <w:tc>
          <w:tcPr>
            <w:tcW w:w="3420" w:type="dxa"/>
          </w:tcPr>
          <w:p w14:paraId="000AF0C7" w14:textId="77777777" w:rsidR="00F30878" w:rsidRPr="00B079FF" w:rsidRDefault="00E4401A" w:rsidP="00551C2A">
            <w:pPr>
              <w:spacing w:before="120" w:after="120"/>
              <w:jc w:val="left"/>
              <w:rPr>
                <w:rFonts w:ascii="Arial" w:hAnsi="Arial" w:cs="Arial"/>
                <w:b/>
                <w:sz w:val="20"/>
              </w:rPr>
            </w:pPr>
            <w:r w:rsidRPr="001B2ADD">
              <w:rPr>
                <w:rFonts w:ascii="Arial" w:hAnsi="Arial" w:cs="Arial"/>
                <w:b/>
                <w:sz w:val="20"/>
              </w:rPr>
              <w:t>Equipment</w:t>
            </w:r>
            <w:r w:rsidRPr="001B2ADD">
              <w:rPr>
                <w:rFonts w:ascii="Arial" w:hAnsi="Arial" w:cs="Arial"/>
                <w:sz w:val="20"/>
              </w:rPr>
              <w:t>:</w:t>
            </w:r>
          </w:p>
        </w:tc>
        <w:tc>
          <w:tcPr>
            <w:tcW w:w="6078" w:type="dxa"/>
          </w:tcPr>
          <w:p w14:paraId="3EC3A642" w14:textId="77777777" w:rsidR="00F30878" w:rsidRPr="00F51479" w:rsidRDefault="00E4401A" w:rsidP="00164596">
            <w:pPr>
              <w:spacing w:before="60" w:after="60"/>
              <w:jc w:val="left"/>
              <w:rPr>
                <w:rFonts w:ascii="Arial" w:hAnsi="Arial" w:cs="Arial"/>
                <w:sz w:val="20"/>
              </w:rPr>
            </w:pPr>
            <w:r>
              <w:rPr>
                <w:rFonts w:ascii="Arial" w:hAnsi="Arial" w:cs="Arial"/>
                <w:sz w:val="20"/>
              </w:rPr>
              <w:t>Two</w:t>
            </w:r>
            <w:r w:rsidRPr="001B2ADD">
              <w:rPr>
                <w:rFonts w:ascii="Arial" w:hAnsi="Arial" w:cs="Arial"/>
                <w:sz w:val="20"/>
              </w:rPr>
              <w:t xml:space="preserve"> vehicle charging stations to be installed at the Premises, together with </w:t>
            </w:r>
            <w:r w:rsidR="00855757">
              <w:rPr>
                <w:rFonts w:ascii="Arial" w:hAnsi="Arial" w:cs="Arial"/>
                <w:sz w:val="20"/>
              </w:rPr>
              <w:t xml:space="preserve">electrical </w:t>
            </w:r>
            <w:r w:rsidRPr="001B2ADD">
              <w:rPr>
                <w:rFonts w:ascii="Arial" w:hAnsi="Arial" w:cs="Arial"/>
                <w:sz w:val="20"/>
              </w:rPr>
              <w:t xml:space="preserve">feeder pillar </w:t>
            </w:r>
            <w:r w:rsidR="00855757">
              <w:rPr>
                <w:rFonts w:ascii="Arial" w:hAnsi="Arial" w:cs="Arial"/>
                <w:sz w:val="20"/>
              </w:rPr>
              <w:t xml:space="preserve">cabinet </w:t>
            </w:r>
            <w:r w:rsidRPr="001B2ADD">
              <w:rPr>
                <w:rFonts w:ascii="Arial" w:hAnsi="Arial" w:cs="Arial"/>
                <w:sz w:val="20"/>
              </w:rPr>
              <w:t>and any additional or replacement equipment which the Tenant may from time to time install on the Premises.</w:t>
            </w:r>
          </w:p>
        </w:tc>
      </w:tr>
      <w:tr w:rsidR="007636D0" w14:paraId="395F1A40" w14:textId="77777777" w:rsidTr="00B079FF">
        <w:tc>
          <w:tcPr>
            <w:tcW w:w="3420" w:type="dxa"/>
          </w:tcPr>
          <w:p w14:paraId="66BC23D1" w14:textId="77777777" w:rsidR="00855757" w:rsidRPr="00B079FF" w:rsidRDefault="00E4401A" w:rsidP="003E3F4A">
            <w:pPr>
              <w:spacing w:before="120" w:after="120"/>
              <w:jc w:val="left"/>
              <w:rPr>
                <w:rFonts w:ascii="Arial" w:hAnsi="Arial" w:cs="Arial"/>
                <w:b/>
                <w:sz w:val="20"/>
              </w:rPr>
            </w:pPr>
            <w:r>
              <w:rPr>
                <w:rFonts w:ascii="Arial" w:hAnsi="Arial" w:cs="Arial"/>
                <w:b/>
                <w:sz w:val="20"/>
              </w:rPr>
              <w:t>A</w:t>
            </w:r>
            <w:r w:rsidR="00BF5F79">
              <w:rPr>
                <w:rFonts w:ascii="Arial" w:hAnsi="Arial" w:cs="Arial"/>
                <w:b/>
                <w:sz w:val="20"/>
              </w:rPr>
              <w:t>vail</w:t>
            </w:r>
            <w:r>
              <w:rPr>
                <w:rFonts w:ascii="Arial" w:hAnsi="Arial" w:cs="Arial"/>
                <w:b/>
                <w:sz w:val="20"/>
              </w:rPr>
              <w:t xml:space="preserve">ability of EV chargepoint </w:t>
            </w:r>
            <w:r w:rsidR="003E3F4A">
              <w:rPr>
                <w:rFonts w:ascii="Arial" w:hAnsi="Arial" w:cs="Arial"/>
                <w:b/>
                <w:sz w:val="20"/>
              </w:rPr>
              <w:t>bays</w:t>
            </w:r>
            <w:r>
              <w:rPr>
                <w:rFonts w:ascii="Arial" w:hAnsi="Arial" w:cs="Arial"/>
                <w:b/>
                <w:sz w:val="20"/>
              </w:rPr>
              <w:t>:</w:t>
            </w:r>
          </w:p>
        </w:tc>
        <w:tc>
          <w:tcPr>
            <w:tcW w:w="6078" w:type="dxa"/>
          </w:tcPr>
          <w:p w14:paraId="5AB6FEF0" w14:textId="77777777" w:rsidR="00855757" w:rsidRPr="00F51479" w:rsidRDefault="00E4401A" w:rsidP="007126EE">
            <w:pPr>
              <w:autoSpaceDE w:val="0"/>
              <w:autoSpaceDN w:val="0"/>
              <w:adjustRightInd w:val="0"/>
              <w:spacing w:before="60" w:after="60"/>
              <w:jc w:val="left"/>
              <w:rPr>
                <w:rFonts w:ascii="Arial" w:hAnsi="Arial" w:cs="Arial"/>
                <w:sz w:val="20"/>
              </w:rPr>
            </w:pPr>
            <w:r w:rsidRPr="00855757">
              <w:rPr>
                <w:rFonts w:ascii="Arial" w:hAnsi="Arial" w:cs="Arial"/>
                <w:sz w:val="20"/>
                <w:lang w:eastAsia="en-GB"/>
              </w:rPr>
              <w:t xml:space="preserve">The EV chargepoint bays will be available for public use at the following </w:t>
            </w:r>
            <w:r>
              <w:rPr>
                <w:rFonts w:ascii="Arial" w:hAnsi="Arial" w:cs="Arial"/>
                <w:sz w:val="20"/>
                <w:lang w:eastAsia="en-GB"/>
              </w:rPr>
              <w:t>times:</w:t>
            </w:r>
            <w:r w:rsidR="007126EE">
              <w:rPr>
                <w:rFonts w:ascii="Arial" w:hAnsi="Arial" w:cs="Arial"/>
                <w:sz w:val="20"/>
                <w:lang w:eastAsia="en-GB"/>
              </w:rPr>
              <w:t xml:space="preserve"> </w:t>
            </w:r>
            <w:r>
              <w:rPr>
                <w:rFonts w:ascii="Arial" w:hAnsi="Arial" w:cs="Arial"/>
                <w:sz w:val="20"/>
                <w:lang w:eastAsia="en-GB"/>
              </w:rPr>
              <w:t>24 hours @ 365 days a year</w:t>
            </w:r>
            <w:r w:rsidR="005B11CE" w:rsidRPr="005B11CE">
              <w:rPr>
                <w:rFonts w:ascii="Arial" w:hAnsi="Arial" w:cs="Arial"/>
                <w:sz w:val="20"/>
                <w:lang w:eastAsia="en-GB"/>
              </w:rPr>
              <w:t xml:space="preserve">, </w:t>
            </w:r>
            <w:r w:rsidR="005B11CE" w:rsidRPr="005B11CE">
              <w:rPr>
                <w:rFonts w:ascii="Arial" w:hAnsi="Arial" w:cs="Arial"/>
                <w:sz w:val="20"/>
              </w:rPr>
              <w:t>although it is accepted that at certain times this might not be possible</w:t>
            </w:r>
          </w:p>
        </w:tc>
      </w:tr>
      <w:tr w:rsidR="007636D0" w14:paraId="1B9C9F75" w14:textId="77777777" w:rsidTr="00B079FF">
        <w:tc>
          <w:tcPr>
            <w:tcW w:w="3420" w:type="dxa"/>
          </w:tcPr>
          <w:p w14:paraId="107ED3A8" w14:textId="77777777" w:rsidR="00F76C7F" w:rsidRPr="00B079FF" w:rsidRDefault="00782024" w:rsidP="001E19A6">
            <w:pPr>
              <w:spacing w:before="120" w:after="120"/>
              <w:jc w:val="left"/>
              <w:rPr>
                <w:rFonts w:ascii="Arial" w:hAnsi="Arial" w:cs="Arial"/>
                <w:b/>
                <w:sz w:val="20"/>
              </w:rPr>
            </w:pPr>
            <w:r w:rsidRPr="00B079FF">
              <w:rPr>
                <w:rFonts w:ascii="Arial" w:hAnsi="Arial" w:cs="Arial"/>
                <w:b/>
                <w:sz w:val="20"/>
              </w:rPr>
              <w:t xml:space="preserve">Rent, </w:t>
            </w:r>
            <w:r w:rsidR="00B65507" w:rsidRPr="00B079FF">
              <w:rPr>
                <w:rFonts w:ascii="Arial" w:hAnsi="Arial" w:cs="Arial"/>
                <w:b/>
                <w:sz w:val="20"/>
              </w:rPr>
              <w:t>rent payment dates</w:t>
            </w:r>
            <w:r w:rsidRPr="00B079FF">
              <w:rPr>
                <w:rFonts w:ascii="Arial" w:hAnsi="Arial" w:cs="Arial"/>
                <w:b/>
                <w:sz w:val="20"/>
              </w:rPr>
              <w:t xml:space="preserve"> and </w:t>
            </w:r>
            <w:proofErr w:type="gramStart"/>
            <w:r w:rsidRPr="00B079FF">
              <w:rPr>
                <w:rFonts w:ascii="Arial" w:hAnsi="Arial" w:cs="Arial"/>
                <w:b/>
                <w:sz w:val="20"/>
              </w:rPr>
              <w:t>rent free</w:t>
            </w:r>
            <w:proofErr w:type="gramEnd"/>
            <w:r w:rsidRPr="00B079FF">
              <w:rPr>
                <w:rFonts w:ascii="Arial" w:hAnsi="Arial" w:cs="Arial"/>
                <w:b/>
                <w:sz w:val="20"/>
              </w:rPr>
              <w:t xml:space="preserve"> periods</w:t>
            </w:r>
            <w:r w:rsidR="00B65507" w:rsidRPr="00B079FF">
              <w:rPr>
                <w:rFonts w:ascii="Arial" w:hAnsi="Arial" w:cs="Arial"/>
                <w:b/>
                <w:sz w:val="20"/>
              </w:rPr>
              <w:t>:</w:t>
            </w:r>
          </w:p>
        </w:tc>
        <w:tc>
          <w:tcPr>
            <w:tcW w:w="6078" w:type="dxa"/>
          </w:tcPr>
          <w:p w14:paraId="6C8A95AB" w14:textId="4D763953" w:rsidR="001000C9" w:rsidRPr="00EE472C" w:rsidRDefault="00DF21C9" w:rsidP="007126EE">
            <w:pPr>
              <w:spacing w:before="60" w:after="60"/>
              <w:jc w:val="left"/>
              <w:rPr>
                <w:rFonts w:ascii="Arial" w:hAnsi="Arial" w:cs="Arial"/>
                <w:sz w:val="20"/>
              </w:rPr>
            </w:pPr>
            <w:r>
              <w:rPr>
                <w:rFonts w:ascii="Arial" w:hAnsi="Arial" w:cs="Arial"/>
                <w:sz w:val="20"/>
              </w:rPr>
              <w:t>A rent of one peppercorn per year.</w:t>
            </w:r>
            <w:r w:rsidR="007126EE">
              <w:rPr>
                <w:rFonts w:ascii="Arial" w:hAnsi="Arial" w:cs="Arial"/>
                <w:sz w:val="20"/>
              </w:rPr>
              <w:t xml:space="preserve"> </w:t>
            </w:r>
            <w:r w:rsidR="00F51479">
              <w:rPr>
                <w:rFonts w:ascii="Arial" w:hAnsi="Arial" w:cs="Arial"/>
                <w:sz w:val="20"/>
              </w:rPr>
              <w:t xml:space="preserve">Rent to be </w:t>
            </w:r>
            <w:r w:rsidR="00E4401A" w:rsidRPr="00EE472C">
              <w:rPr>
                <w:rFonts w:ascii="Arial" w:hAnsi="Arial" w:cs="Arial"/>
                <w:sz w:val="20"/>
              </w:rPr>
              <w:t>exclusi</w:t>
            </w:r>
            <w:r w:rsidR="00F51479">
              <w:rPr>
                <w:rFonts w:ascii="Arial" w:hAnsi="Arial" w:cs="Arial"/>
                <w:sz w:val="20"/>
              </w:rPr>
              <w:t>ve of VAT and p</w:t>
            </w:r>
            <w:r w:rsidR="00E4401A" w:rsidRPr="00EE472C">
              <w:rPr>
                <w:rFonts w:ascii="Arial" w:hAnsi="Arial" w:cs="Arial"/>
                <w:sz w:val="20"/>
              </w:rPr>
              <w:t xml:space="preserve">ayable </w:t>
            </w:r>
            <w:r w:rsidR="00F51479">
              <w:rPr>
                <w:rFonts w:ascii="Arial" w:hAnsi="Arial" w:cs="Arial"/>
                <w:sz w:val="20"/>
              </w:rPr>
              <w:t>annually</w:t>
            </w:r>
            <w:r w:rsidR="00E4401A" w:rsidRPr="00EE472C">
              <w:rPr>
                <w:rFonts w:ascii="Arial" w:hAnsi="Arial" w:cs="Arial"/>
                <w:sz w:val="20"/>
              </w:rPr>
              <w:t xml:space="preserve"> in advance on the </w:t>
            </w:r>
            <w:r w:rsidR="00F51479">
              <w:rPr>
                <w:rFonts w:ascii="Arial" w:hAnsi="Arial" w:cs="Arial"/>
                <w:sz w:val="20"/>
              </w:rPr>
              <w:t>date to be inserted.</w:t>
            </w:r>
          </w:p>
        </w:tc>
      </w:tr>
      <w:tr w:rsidR="007636D0" w14:paraId="2E37A876" w14:textId="77777777" w:rsidTr="00561536">
        <w:tc>
          <w:tcPr>
            <w:tcW w:w="3420" w:type="dxa"/>
          </w:tcPr>
          <w:p w14:paraId="629E195A" w14:textId="77777777" w:rsidR="00785ECA" w:rsidRPr="00B079FF" w:rsidRDefault="00E4401A" w:rsidP="00785ECA">
            <w:pPr>
              <w:spacing w:before="120" w:after="120"/>
              <w:jc w:val="left"/>
              <w:rPr>
                <w:rFonts w:ascii="Arial" w:hAnsi="Arial" w:cs="Arial"/>
                <w:b/>
                <w:sz w:val="20"/>
              </w:rPr>
            </w:pPr>
            <w:r>
              <w:rPr>
                <w:rFonts w:ascii="Arial" w:hAnsi="Arial" w:cs="Arial"/>
                <w:b/>
                <w:sz w:val="20"/>
              </w:rPr>
              <w:t>B</w:t>
            </w:r>
            <w:r w:rsidRPr="00B079FF">
              <w:rPr>
                <w:rFonts w:ascii="Arial" w:hAnsi="Arial" w:cs="Arial"/>
                <w:b/>
                <w:sz w:val="20"/>
              </w:rPr>
              <w:t>reak clauses:</w:t>
            </w:r>
          </w:p>
        </w:tc>
        <w:tc>
          <w:tcPr>
            <w:tcW w:w="6078" w:type="dxa"/>
          </w:tcPr>
          <w:p w14:paraId="663F8755" w14:textId="13D895E3" w:rsidR="00785ECA" w:rsidRPr="00EE472C" w:rsidRDefault="00527449" w:rsidP="00561536">
            <w:pPr>
              <w:spacing w:before="60" w:after="60"/>
              <w:jc w:val="left"/>
              <w:rPr>
                <w:rFonts w:ascii="Arial" w:hAnsi="Arial" w:cs="Arial"/>
                <w:sz w:val="20"/>
              </w:rPr>
            </w:pPr>
            <w:r>
              <w:rPr>
                <w:rFonts w:ascii="Arial" w:hAnsi="Arial" w:cs="Arial"/>
                <w:sz w:val="20"/>
              </w:rPr>
              <w:t>The</w:t>
            </w:r>
            <w:r w:rsidR="00E4401A" w:rsidRPr="00C05592">
              <w:rPr>
                <w:rFonts w:ascii="Arial" w:hAnsi="Arial" w:cs="Arial"/>
                <w:sz w:val="20"/>
              </w:rPr>
              <w:t xml:space="preserve"> Tenant may terminate this lease by a serving a Break Notice on the </w:t>
            </w:r>
            <w:r>
              <w:rPr>
                <w:rFonts w:ascii="Arial" w:hAnsi="Arial" w:cs="Arial"/>
                <w:sz w:val="20"/>
              </w:rPr>
              <w:t>Landlord</w:t>
            </w:r>
            <w:r w:rsidR="00E4401A" w:rsidRPr="00C05592">
              <w:rPr>
                <w:rFonts w:ascii="Arial" w:hAnsi="Arial" w:cs="Arial"/>
                <w:sz w:val="20"/>
              </w:rPr>
              <w:t xml:space="preserve"> at least 3 months before the Break Dat</w:t>
            </w:r>
            <w:r w:rsidR="00E4401A">
              <w:rPr>
                <w:rFonts w:ascii="Arial" w:hAnsi="Arial" w:cs="Arial"/>
                <w:sz w:val="20"/>
              </w:rPr>
              <w:t>e specified in the Break Notice, which shall be no earlier than the 1</w:t>
            </w:r>
            <w:r w:rsidR="00E4401A" w:rsidRPr="00C05592">
              <w:rPr>
                <w:rFonts w:ascii="Arial" w:hAnsi="Arial" w:cs="Arial"/>
                <w:sz w:val="20"/>
                <w:vertAlign w:val="superscript"/>
              </w:rPr>
              <w:t>st</w:t>
            </w:r>
            <w:r w:rsidR="00E4401A">
              <w:rPr>
                <w:rFonts w:ascii="Arial" w:hAnsi="Arial" w:cs="Arial"/>
                <w:sz w:val="20"/>
              </w:rPr>
              <w:t xml:space="preserve"> anniversary of the term of the lease. </w:t>
            </w:r>
          </w:p>
        </w:tc>
      </w:tr>
      <w:tr w:rsidR="007636D0" w14:paraId="47175671" w14:textId="77777777" w:rsidTr="00B079FF">
        <w:tc>
          <w:tcPr>
            <w:tcW w:w="3420" w:type="dxa"/>
          </w:tcPr>
          <w:p w14:paraId="284695E1" w14:textId="77777777" w:rsidR="000502E6" w:rsidRPr="00B079FF" w:rsidRDefault="00E4401A" w:rsidP="00551C2A">
            <w:pPr>
              <w:spacing w:before="120" w:after="120"/>
              <w:jc w:val="left"/>
              <w:rPr>
                <w:rFonts w:ascii="Arial" w:hAnsi="Arial" w:cs="Arial"/>
                <w:b/>
                <w:sz w:val="20"/>
              </w:rPr>
            </w:pPr>
            <w:r w:rsidRPr="00B079FF">
              <w:rPr>
                <w:rFonts w:ascii="Arial" w:hAnsi="Arial" w:cs="Arial"/>
                <w:b/>
                <w:sz w:val="20"/>
              </w:rPr>
              <w:t>Insurance:</w:t>
            </w:r>
          </w:p>
        </w:tc>
        <w:tc>
          <w:tcPr>
            <w:tcW w:w="6078" w:type="dxa"/>
          </w:tcPr>
          <w:p w14:paraId="36F09881" w14:textId="77777777" w:rsidR="000502E6" w:rsidRPr="00EE472C" w:rsidRDefault="00C05592" w:rsidP="00164596">
            <w:pPr>
              <w:spacing w:before="60" w:after="60"/>
              <w:jc w:val="left"/>
              <w:rPr>
                <w:rFonts w:ascii="Arial" w:hAnsi="Arial" w:cs="Arial"/>
                <w:sz w:val="20"/>
              </w:rPr>
            </w:pPr>
            <w:r w:rsidRPr="00C05592">
              <w:rPr>
                <w:rFonts w:ascii="Arial" w:hAnsi="Arial" w:cs="Arial"/>
                <w:sz w:val="20"/>
              </w:rPr>
              <w:t>The Tenant must keep insured in a sufficient sum and with a reputable insurance office, public liability risks relating to the Premises and Equipment.</w:t>
            </w:r>
          </w:p>
        </w:tc>
      </w:tr>
      <w:tr w:rsidR="007636D0" w14:paraId="06EB0495" w14:textId="77777777" w:rsidTr="00561536">
        <w:tc>
          <w:tcPr>
            <w:tcW w:w="3420" w:type="dxa"/>
          </w:tcPr>
          <w:p w14:paraId="655C1520" w14:textId="77777777" w:rsidR="00785ECA" w:rsidRPr="00B079FF" w:rsidRDefault="00E4401A" w:rsidP="00561536">
            <w:pPr>
              <w:spacing w:before="120" w:after="120"/>
              <w:jc w:val="left"/>
              <w:rPr>
                <w:rFonts w:ascii="Arial" w:hAnsi="Arial" w:cs="Arial"/>
                <w:b/>
                <w:sz w:val="20"/>
              </w:rPr>
            </w:pPr>
            <w:r w:rsidRPr="00B079FF">
              <w:rPr>
                <w:rFonts w:ascii="Arial" w:hAnsi="Arial" w:cs="Arial"/>
                <w:b/>
                <w:sz w:val="20"/>
              </w:rPr>
              <w:t>Outgoings:</w:t>
            </w:r>
          </w:p>
        </w:tc>
        <w:tc>
          <w:tcPr>
            <w:tcW w:w="6078" w:type="dxa"/>
          </w:tcPr>
          <w:p w14:paraId="18A351EE" w14:textId="77777777" w:rsidR="00785ECA" w:rsidRDefault="00E4401A" w:rsidP="00561536">
            <w:pPr>
              <w:spacing w:before="60" w:after="60"/>
              <w:jc w:val="left"/>
              <w:rPr>
                <w:rFonts w:ascii="Arial" w:hAnsi="Arial" w:cs="Arial"/>
                <w:sz w:val="20"/>
              </w:rPr>
            </w:pPr>
            <w:r w:rsidRPr="00C05592">
              <w:rPr>
                <w:rFonts w:ascii="Arial" w:hAnsi="Arial" w:cs="Arial"/>
                <w:sz w:val="20"/>
              </w:rPr>
              <w:t xml:space="preserve">The Tenant shall pay all Outgoings in respect of the </w:t>
            </w:r>
            <w:r>
              <w:rPr>
                <w:rFonts w:ascii="Arial" w:hAnsi="Arial" w:cs="Arial"/>
                <w:sz w:val="20"/>
              </w:rPr>
              <w:t xml:space="preserve">Premises, including all costs for the </w:t>
            </w:r>
            <w:r w:rsidRPr="00631A35">
              <w:rPr>
                <w:rFonts w:ascii="Arial" w:hAnsi="Arial" w:cs="Arial"/>
                <w:sz w:val="20"/>
              </w:rPr>
              <w:t xml:space="preserve">supply </w:t>
            </w:r>
            <w:r>
              <w:rPr>
                <w:rFonts w:ascii="Arial" w:hAnsi="Arial" w:cs="Arial"/>
                <w:sz w:val="20"/>
              </w:rPr>
              <w:t xml:space="preserve">of electricity to the Premises, </w:t>
            </w:r>
            <w:r w:rsidRPr="00C05592">
              <w:rPr>
                <w:rFonts w:ascii="Arial" w:hAnsi="Arial" w:cs="Arial"/>
                <w:sz w:val="20"/>
              </w:rPr>
              <w:t xml:space="preserve">save for Outgoings arising </w:t>
            </w:r>
            <w:r>
              <w:rPr>
                <w:rFonts w:ascii="Arial" w:hAnsi="Arial" w:cs="Arial"/>
                <w:sz w:val="20"/>
              </w:rPr>
              <w:t>from</w:t>
            </w:r>
            <w:r w:rsidRPr="00C05592">
              <w:rPr>
                <w:rFonts w:ascii="Arial" w:hAnsi="Arial" w:cs="Arial"/>
                <w:sz w:val="20"/>
              </w:rPr>
              <w:t xml:space="preserve"> the reversion to this lease.</w:t>
            </w:r>
          </w:p>
          <w:p w14:paraId="4C8AE11D" w14:textId="77777777" w:rsidR="00785ECA" w:rsidRPr="00EE472C" w:rsidRDefault="00E4401A" w:rsidP="00561536">
            <w:pPr>
              <w:spacing w:before="60" w:after="60"/>
              <w:jc w:val="left"/>
              <w:rPr>
                <w:rFonts w:ascii="Arial" w:hAnsi="Arial" w:cs="Arial"/>
                <w:sz w:val="20"/>
              </w:rPr>
            </w:pPr>
            <w:proofErr w:type="gramStart"/>
            <w:r w:rsidRPr="00631A35">
              <w:rPr>
                <w:rFonts w:ascii="Arial" w:hAnsi="Arial" w:cs="Arial"/>
                <w:sz w:val="20"/>
              </w:rPr>
              <w:t>In the event that</w:t>
            </w:r>
            <w:proofErr w:type="gramEnd"/>
            <w:r w:rsidRPr="00631A35">
              <w:rPr>
                <w:rFonts w:ascii="Arial" w:hAnsi="Arial" w:cs="Arial"/>
                <w:sz w:val="20"/>
              </w:rPr>
              <w:t xml:space="preserve"> </w:t>
            </w:r>
            <w:r>
              <w:rPr>
                <w:rFonts w:ascii="Arial" w:hAnsi="Arial" w:cs="Arial"/>
                <w:sz w:val="20"/>
              </w:rPr>
              <w:t xml:space="preserve">the chargepoints are connected to the Landlord’s electricity supply, the </w:t>
            </w:r>
            <w:r w:rsidRPr="00631A35">
              <w:rPr>
                <w:rFonts w:ascii="Arial" w:hAnsi="Arial" w:cs="Arial"/>
                <w:sz w:val="20"/>
              </w:rPr>
              <w:t xml:space="preserve">Tenant will reimburse the Landlord </w:t>
            </w:r>
            <w:r>
              <w:rPr>
                <w:rFonts w:ascii="Arial" w:hAnsi="Arial" w:cs="Arial"/>
                <w:sz w:val="20"/>
              </w:rPr>
              <w:t>quarterly for electricity used at the</w:t>
            </w:r>
            <w:r w:rsidRPr="009604D5">
              <w:rPr>
                <w:rFonts w:ascii="Arial" w:hAnsi="Arial" w:cs="Arial"/>
                <w:color w:val="000000"/>
                <w:sz w:val="20"/>
                <w:lang w:eastAsia="en-GB"/>
              </w:rPr>
              <w:t xml:space="preserve"> </w:t>
            </w:r>
            <w:r>
              <w:rPr>
                <w:rFonts w:ascii="Arial" w:hAnsi="Arial" w:cs="Arial"/>
                <w:color w:val="000000"/>
                <w:sz w:val="20"/>
                <w:lang w:eastAsia="en-GB"/>
              </w:rPr>
              <w:t xml:space="preserve">kWh </w:t>
            </w:r>
            <w:r w:rsidRPr="009604D5">
              <w:rPr>
                <w:rFonts w:ascii="Arial" w:hAnsi="Arial" w:cs="Arial"/>
                <w:color w:val="000000"/>
                <w:sz w:val="20"/>
                <w:lang w:eastAsia="en-GB"/>
              </w:rPr>
              <w:t xml:space="preserve">rate </w:t>
            </w:r>
            <w:r>
              <w:rPr>
                <w:rFonts w:ascii="Arial" w:hAnsi="Arial" w:cs="Arial"/>
                <w:color w:val="000000"/>
                <w:sz w:val="20"/>
                <w:lang w:eastAsia="en-GB"/>
              </w:rPr>
              <w:t>charged for their supply.</w:t>
            </w:r>
          </w:p>
        </w:tc>
      </w:tr>
      <w:tr w:rsidR="007636D0" w14:paraId="754391DB" w14:textId="77777777" w:rsidTr="00B079FF">
        <w:tc>
          <w:tcPr>
            <w:tcW w:w="3420" w:type="dxa"/>
          </w:tcPr>
          <w:p w14:paraId="011B82F4" w14:textId="77777777" w:rsidR="000502E6" w:rsidRPr="00B079FF" w:rsidRDefault="00E4401A" w:rsidP="005562B5">
            <w:pPr>
              <w:spacing w:before="120" w:after="120"/>
              <w:jc w:val="left"/>
              <w:rPr>
                <w:rFonts w:ascii="Arial" w:hAnsi="Arial" w:cs="Arial"/>
                <w:b/>
                <w:sz w:val="20"/>
              </w:rPr>
            </w:pPr>
            <w:r w:rsidRPr="00B079FF">
              <w:rPr>
                <w:rFonts w:ascii="Arial" w:hAnsi="Arial" w:cs="Arial"/>
                <w:b/>
                <w:sz w:val="20"/>
              </w:rPr>
              <w:lastRenderedPageBreak/>
              <w:t>Permitted use:</w:t>
            </w:r>
          </w:p>
        </w:tc>
        <w:tc>
          <w:tcPr>
            <w:tcW w:w="6078" w:type="dxa"/>
          </w:tcPr>
          <w:p w14:paraId="177B6E4F" w14:textId="77777777" w:rsidR="00A77EF6" w:rsidRPr="00EE472C" w:rsidRDefault="00E4401A" w:rsidP="00811A1A">
            <w:pPr>
              <w:spacing w:before="60" w:after="60"/>
              <w:jc w:val="left"/>
              <w:rPr>
                <w:rFonts w:ascii="Arial" w:hAnsi="Arial" w:cs="Arial"/>
                <w:sz w:val="20"/>
              </w:rPr>
            </w:pPr>
            <w:r>
              <w:rPr>
                <w:rFonts w:ascii="Arial" w:hAnsi="Arial" w:cs="Arial"/>
                <w:sz w:val="20"/>
              </w:rPr>
              <w:t>T</w:t>
            </w:r>
            <w:r w:rsidRPr="00A77EF6">
              <w:rPr>
                <w:rFonts w:ascii="Arial" w:hAnsi="Arial" w:cs="Arial"/>
                <w:sz w:val="20"/>
              </w:rPr>
              <w:t>he erection and operation of the Equipment for use as vehicle charging points for electric vehicles</w:t>
            </w:r>
            <w:r w:rsidR="005562B5">
              <w:rPr>
                <w:rFonts w:ascii="Arial" w:hAnsi="Arial" w:cs="Arial"/>
                <w:sz w:val="20"/>
              </w:rPr>
              <w:t>.</w:t>
            </w:r>
          </w:p>
        </w:tc>
      </w:tr>
      <w:tr w:rsidR="007636D0" w14:paraId="03EDA3D5" w14:textId="77777777" w:rsidTr="00B079FF">
        <w:tc>
          <w:tcPr>
            <w:tcW w:w="3420" w:type="dxa"/>
          </w:tcPr>
          <w:p w14:paraId="3C3F7D00" w14:textId="77777777" w:rsidR="000502E6" w:rsidRPr="00B079FF" w:rsidRDefault="00E4401A" w:rsidP="00551C2A">
            <w:pPr>
              <w:spacing w:before="120" w:after="120"/>
              <w:jc w:val="left"/>
              <w:rPr>
                <w:rFonts w:ascii="Arial" w:hAnsi="Arial" w:cs="Arial"/>
                <w:b/>
                <w:sz w:val="20"/>
              </w:rPr>
            </w:pPr>
            <w:r w:rsidRPr="00B079FF">
              <w:rPr>
                <w:rFonts w:ascii="Arial" w:hAnsi="Arial" w:cs="Arial"/>
                <w:b/>
                <w:sz w:val="20"/>
              </w:rPr>
              <w:t>Repair and decoration provisions:</w:t>
            </w:r>
          </w:p>
        </w:tc>
        <w:tc>
          <w:tcPr>
            <w:tcW w:w="6078" w:type="dxa"/>
          </w:tcPr>
          <w:p w14:paraId="474CC27C" w14:textId="59EC5DDB" w:rsidR="00C05592" w:rsidRPr="00C05592" w:rsidRDefault="00E4401A" w:rsidP="005E6694">
            <w:pPr>
              <w:spacing w:before="60"/>
              <w:jc w:val="left"/>
              <w:rPr>
                <w:rFonts w:ascii="Arial" w:hAnsi="Arial" w:cs="Arial"/>
                <w:sz w:val="20"/>
              </w:rPr>
            </w:pPr>
            <w:r w:rsidRPr="00C05592">
              <w:rPr>
                <w:rFonts w:ascii="Arial" w:hAnsi="Arial" w:cs="Arial"/>
                <w:sz w:val="20"/>
              </w:rPr>
              <w:t>The Tenant shall</w:t>
            </w:r>
            <w:r w:rsidR="00D440FF">
              <w:rPr>
                <w:rFonts w:ascii="Arial" w:hAnsi="Arial" w:cs="Arial"/>
                <w:sz w:val="20"/>
              </w:rPr>
              <w:t xml:space="preserve"> </w:t>
            </w:r>
          </w:p>
          <w:p w14:paraId="66CDE596" w14:textId="76FAE261" w:rsidR="00A77EF6" w:rsidRPr="00EE472C" w:rsidRDefault="00C05592" w:rsidP="005E6694">
            <w:pPr>
              <w:spacing w:after="60"/>
              <w:ind w:left="17"/>
              <w:jc w:val="left"/>
              <w:rPr>
                <w:rFonts w:ascii="Arial" w:hAnsi="Arial" w:cs="Arial"/>
                <w:sz w:val="20"/>
              </w:rPr>
            </w:pPr>
            <w:r w:rsidRPr="00C05592">
              <w:rPr>
                <w:rFonts w:ascii="Arial" w:hAnsi="Arial" w:cs="Arial"/>
                <w:sz w:val="20"/>
              </w:rPr>
              <w:t xml:space="preserve">cause as little physical damage as reasonably practicable </w:t>
            </w:r>
            <w:r w:rsidR="00E4401A" w:rsidRPr="00C05592">
              <w:rPr>
                <w:rFonts w:ascii="Arial" w:hAnsi="Arial" w:cs="Arial"/>
                <w:sz w:val="20"/>
              </w:rPr>
              <w:t>in the course of the exe</w:t>
            </w:r>
            <w:r w:rsidR="00811A1A">
              <w:rPr>
                <w:rFonts w:ascii="Arial" w:hAnsi="Arial" w:cs="Arial"/>
                <w:sz w:val="20"/>
              </w:rPr>
              <w:t xml:space="preserve">rcise of the rights granted in </w:t>
            </w:r>
            <w:proofErr w:type="gramStart"/>
            <w:r w:rsidR="00811A1A">
              <w:rPr>
                <w:rFonts w:ascii="Arial" w:hAnsi="Arial" w:cs="Arial"/>
                <w:sz w:val="20"/>
              </w:rPr>
              <w:t>S</w:t>
            </w:r>
            <w:r w:rsidR="00E4401A" w:rsidRPr="00C05592">
              <w:rPr>
                <w:rFonts w:ascii="Arial" w:hAnsi="Arial" w:cs="Arial"/>
                <w:sz w:val="20"/>
              </w:rPr>
              <w:t>chedule  2</w:t>
            </w:r>
            <w:proofErr w:type="gramEnd"/>
            <w:r w:rsidR="00E4401A">
              <w:rPr>
                <w:rFonts w:ascii="Arial" w:hAnsi="Arial" w:cs="Arial"/>
                <w:sz w:val="20"/>
              </w:rPr>
              <w:t xml:space="preserve"> </w:t>
            </w:r>
            <w:r w:rsidRPr="00C05592">
              <w:rPr>
                <w:rFonts w:ascii="Arial" w:hAnsi="Arial" w:cs="Arial"/>
                <w:sz w:val="20"/>
              </w:rPr>
              <w:t>and make good any such physical damage to the Premises and the Landlord’s Retained  Land</w:t>
            </w:r>
            <w:r w:rsidR="00CE65B5">
              <w:rPr>
                <w:rFonts w:ascii="Arial" w:hAnsi="Arial" w:cs="Arial"/>
                <w:sz w:val="20"/>
              </w:rPr>
              <w:t>.</w:t>
            </w:r>
          </w:p>
        </w:tc>
      </w:tr>
      <w:tr w:rsidR="007636D0" w14:paraId="3CB9C346" w14:textId="77777777" w:rsidTr="00B079FF">
        <w:tc>
          <w:tcPr>
            <w:tcW w:w="3420" w:type="dxa"/>
          </w:tcPr>
          <w:p w14:paraId="4EB2CAEA" w14:textId="77777777" w:rsidR="000502E6" w:rsidRPr="00B079FF" w:rsidRDefault="00E4401A" w:rsidP="005562B5">
            <w:pPr>
              <w:spacing w:before="120" w:after="120"/>
              <w:jc w:val="left"/>
              <w:rPr>
                <w:rFonts w:ascii="Arial" w:hAnsi="Arial" w:cs="Arial"/>
                <w:b/>
                <w:sz w:val="20"/>
              </w:rPr>
            </w:pPr>
            <w:r w:rsidRPr="00B079FF">
              <w:rPr>
                <w:rFonts w:ascii="Arial" w:hAnsi="Arial" w:cs="Arial"/>
                <w:b/>
                <w:sz w:val="20"/>
              </w:rPr>
              <w:t>Alienation provisions:</w:t>
            </w:r>
          </w:p>
        </w:tc>
        <w:tc>
          <w:tcPr>
            <w:tcW w:w="6078" w:type="dxa"/>
          </w:tcPr>
          <w:p w14:paraId="3C1F571D" w14:textId="77777777" w:rsidR="00A77EF6" w:rsidRPr="00C05592" w:rsidRDefault="00C05592" w:rsidP="00164596">
            <w:pPr>
              <w:spacing w:before="60" w:after="60"/>
              <w:jc w:val="left"/>
              <w:rPr>
                <w:rFonts w:ascii="Arial" w:hAnsi="Arial" w:cs="Arial"/>
                <w:sz w:val="20"/>
              </w:rPr>
            </w:pPr>
            <w:r w:rsidRPr="00C05592">
              <w:rPr>
                <w:rFonts w:ascii="Arial" w:hAnsi="Arial" w:cs="Arial"/>
                <w:sz w:val="20"/>
              </w:rPr>
              <w:t xml:space="preserve">The Tenant may not assign, underlet, hold on trust, part with, or share the possession or occupation of the Premises in whole or in part. </w:t>
            </w:r>
          </w:p>
          <w:p w14:paraId="195DC0CA" w14:textId="77777777" w:rsidR="00A77EF6" w:rsidRPr="00EE472C" w:rsidRDefault="00E4401A" w:rsidP="00772870">
            <w:pPr>
              <w:spacing w:before="60" w:after="60"/>
              <w:jc w:val="left"/>
              <w:rPr>
                <w:rFonts w:ascii="Arial" w:hAnsi="Arial" w:cs="Arial"/>
                <w:sz w:val="20"/>
              </w:rPr>
            </w:pPr>
            <w:r>
              <w:rPr>
                <w:rFonts w:ascii="Arial" w:hAnsi="Arial" w:cs="Arial"/>
                <w:sz w:val="20"/>
              </w:rPr>
              <w:t>T</w:t>
            </w:r>
            <w:r w:rsidR="00C05592" w:rsidRPr="00C05592">
              <w:rPr>
                <w:rFonts w:ascii="Arial" w:hAnsi="Arial" w:cs="Arial"/>
                <w:sz w:val="20"/>
              </w:rPr>
              <w:t xml:space="preserve">he Tenant may share occupation of the Premises with any company that is a member of the same </w:t>
            </w:r>
            <w:r w:rsidR="00772870">
              <w:rPr>
                <w:rFonts w:ascii="Arial" w:hAnsi="Arial" w:cs="Arial"/>
                <w:sz w:val="20"/>
              </w:rPr>
              <w:t>group.</w:t>
            </w:r>
          </w:p>
        </w:tc>
      </w:tr>
      <w:tr w:rsidR="007636D0" w14:paraId="3029AE99" w14:textId="77777777" w:rsidTr="00B079FF">
        <w:tc>
          <w:tcPr>
            <w:tcW w:w="3420" w:type="dxa"/>
          </w:tcPr>
          <w:p w14:paraId="3D852F9E" w14:textId="77777777" w:rsidR="00A77EF6" w:rsidRPr="00B079FF" w:rsidRDefault="00E4401A" w:rsidP="00551C2A">
            <w:pPr>
              <w:spacing w:before="120" w:after="120"/>
              <w:jc w:val="left"/>
              <w:rPr>
                <w:rFonts w:ascii="Arial" w:hAnsi="Arial" w:cs="Arial"/>
                <w:b/>
                <w:sz w:val="20"/>
              </w:rPr>
            </w:pPr>
            <w:r w:rsidRPr="00B079FF">
              <w:rPr>
                <w:rFonts w:ascii="Arial" w:hAnsi="Arial" w:cs="Arial"/>
                <w:b/>
                <w:sz w:val="20"/>
              </w:rPr>
              <w:t>Other terms to note:</w:t>
            </w:r>
          </w:p>
        </w:tc>
        <w:tc>
          <w:tcPr>
            <w:tcW w:w="6078" w:type="dxa"/>
          </w:tcPr>
          <w:p w14:paraId="39809C69" w14:textId="77777777" w:rsidR="00A77EF6" w:rsidRDefault="00C05592" w:rsidP="00164596">
            <w:pPr>
              <w:spacing w:before="60" w:after="60"/>
              <w:jc w:val="left"/>
              <w:rPr>
                <w:rFonts w:ascii="Arial" w:hAnsi="Arial" w:cs="Arial"/>
                <w:sz w:val="20"/>
              </w:rPr>
            </w:pPr>
            <w:r w:rsidRPr="00C05592">
              <w:rPr>
                <w:rFonts w:ascii="Arial" w:hAnsi="Arial" w:cs="Arial"/>
                <w:sz w:val="20"/>
              </w:rPr>
              <w:t>The Tenant shall comply with all legal requirements relating to the Premises and the use of it.</w:t>
            </w:r>
          </w:p>
          <w:p w14:paraId="15FD4416" w14:textId="77777777" w:rsidR="00C05592" w:rsidRPr="00C05592" w:rsidRDefault="00E4401A" w:rsidP="00811A1A">
            <w:pPr>
              <w:spacing w:before="60" w:after="60"/>
              <w:jc w:val="left"/>
              <w:rPr>
                <w:rFonts w:ascii="Arial" w:hAnsi="Arial" w:cs="Arial"/>
                <w:sz w:val="20"/>
              </w:rPr>
            </w:pPr>
            <w:r w:rsidRPr="00C05592">
              <w:rPr>
                <w:rFonts w:ascii="Arial" w:hAnsi="Arial" w:cs="Arial"/>
                <w:sz w:val="20"/>
              </w:rPr>
              <w:t xml:space="preserve">The Tenant may install, </w:t>
            </w:r>
            <w:proofErr w:type="gramStart"/>
            <w:r w:rsidRPr="00C05592">
              <w:rPr>
                <w:rFonts w:ascii="Arial" w:hAnsi="Arial" w:cs="Arial"/>
                <w:sz w:val="20"/>
              </w:rPr>
              <w:t>replace</w:t>
            </w:r>
            <w:proofErr w:type="gramEnd"/>
            <w:r w:rsidRPr="00C05592">
              <w:rPr>
                <w:rFonts w:ascii="Arial" w:hAnsi="Arial" w:cs="Arial"/>
                <w:sz w:val="20"/>
              </w:rPr>
              <w:t xml:space="preserve"> and operate the Equipment (including signs relating to the operation of the Equipment)</w:t>
            </w:r>
            <w:r w:rsidR="00811A1A">
              <w:rPr>
                <w:rFonts w:ascii="Arial" w:hAnsi="Arial" w:cs="Arial"/>
                <w:sz w:val="20"/>
              </w:rPr>
              <w:t>.</w:t>
            </w:r>
          </w:p>
        </w:tc>
      </w:tr>
      <w:tr w:rsidR="007636D0" w14:paraId="5ECA44FF" w14:textId="77777777" w:rsidTr="00561536">
        <w:tc>
          <w:tcPr>
            <w:tcW w:w="3420" w:type="dxa"/>
          </w:tcPr>
          <w:p w14:paraId="4A1BFCAC" w14:textId="77777777" w:rsidR="00785ECA" w:rsidRPr="00B079FF" w:rsidRDefault="00E4401A" w:rsidP="00561536">
            <w:pPr>
              <w:spacing w:before="120" w:after="120"/>
              <w:jc w:val="left"/>
              <w:rPr>
                <w:rFonts w:ascii="Arial" w:hAnsi="Arial" w:cs="Arial"/>
                <w:b/>
                <w:sz w:val="20"/>
              </w:rPr>
            </w:pPr>
            <w:r w:rsidRPr="00B079FF">
              <w:rPr>
                <w:rFonts w:ascii="Arial" w:hAnsi="Arial" w:cs="Arial"/>
                <w:b/>
                <w:sz w:val="20"/>
              </w:rPr>
              <w:t>Rights granted</w:t>
            </w:r>
            <w:r>
              <w:rPr>
                <w:rFonts w:ascii="Arial" w:hAnsi="Arial" w:cs="Arial"/>
                <w:b/>
                <w:sz w:val="20"/>
              </w:rPr>
              <w:t>:</w:t>
            </w:r>
          </w:p>
        </w:tc>
        <w:tc>
          <w:tcPr>
            <w:tcW w:w="6078" w:type="dxa"/>
          </w:tcPr>
          <w:p w14:paraId="2EB92B33" w14:textId="77777777" w:rsidR="00785ECA" w:rsidRPr="00F51479" w:rsidRDefault="00E4401A" w:rsidP="00561536">
            <w:pPr>
              <w:spacing w:before="60" w:after="60"/>
              <w:jc w:val="left"/>
              <w:rPr>
                <w:rFonts w:ascii="Arial" w:hAnsi="Arial" w:cs="Arial"/>
                <w:sz w:val="20"/>
              </w:rPr>
            </w:pPr>
            <w:r w:rsidRPr="00F51479">
              <w:rPr>
                <w:rFonts w:ascii="Arial" w:hAnsi="Arial" w:cs="Arial"/>
                <w:sz w:val="20"/>
              </w:rPr>
              <w:t>The right for the Tenant and all those authorised by it for all proper purposes connected with the use of the Premises or the exercise of the rights granted in Schedule 2.</w:t>
            </w:r>
          </w:p>
          <w:p w14:paraId="10BB1FC4" w14:textId="77777777" w:rsidR="00785ECA" w:rsidRPr="00F51479" w:rsidRDefault="00E4401A" w:rsidP="00561536">
            <w:pPr>
              <w:spacing w:before="60" w:after="60"/>
              <w:jc w:val="left"/>
              <w:rPr>
                <w:rFonts w:ascii="Arial" w:hAnsi="Arial" w:cs="Arial"/>
                <w:sz w:val="20"/>
              </w:rPr>
            </w:pPr>
            <w:r w:rsidRPr="00F51479">
              <w:rPr>
                <w:rFonts w:ascii="Arial" w:hAnsi="Arial" w:cs="Arial"/>
                <w:sz w:val="20"/>
              </w:rPr>
              <w:t>The right to the supply of electricity to the Premises through the Cables.</w:t>
            </w:r>
          </w:p>
          <w:p w14:paraId="75BE6CAE" w14:textId="77777777" w:rsidR="00785ECA" w:rsidRPr="00F51479" w:rsidRDefault="00E4401A" w:rsidP="00561536">
            <w:pPr>
              <w:spacing w:before="60" w:after="60"/>
              <w:jc w:val="left"/>
              <w:rPr>
                <w:rFonts w:ascii="Arial" w:hAnsi="Arial" w:cs="Arial"/>
                <w:sz w:val="20"/>
              </w:rPr>
            </w:pPr>
            <w:r w:rsidRPr="00F51479">
              <w:rPr>
                <w:rFonts w:ascii="Arial" w:hAnsi="Arial" w:cs="Arial"/>
                <w:sz w:val="20"/>
              </w:rPr>
              <w:t xml:space="preserve">The right to install, alter, maintain, renew, remove, connect </w:t>
            </w:r>
            <w:proofErr w:type="gramStart"/>
            <w:r w:rsidRPr="00F51479">
              <w:rPr>
                <w:rFonts w:ascii="Arial" w:hAnsi="Arial" w:cs="Arial"/>
                <w:sz w:val="20"/>
              </w:rPr>
              <w:t>to</w:t>
            </w:r>
            <w:proofErr w:type="gramEnd"/>
            <w:r w:rsidRPr="00F51479">
              <w:rPr>
                <w:rFonts w:ascii="Arial" w:hAnsi="Arial" w:cs="Arial"/>
                <w:sz w:val="20"/>
              </w:rPr>
              <w:t xml:space="preserve"> and enjoy the passage of utilities through the </w:t>
            </w:r>
            <w:r>
              <w:rPr>
                <w:rFonts w:ascii="Arial" w:hAnsi="Arial" w:cs="Arial"/>
                <w:sz w:val="20"/>
              </w:rPr>
              <w:t>Cables.</w:t>
            </w:r>
          </w:p>
          <w:p w14:paraId="255C3E2F" w14:textId="77777777" w:rsidR="00785ECA" w:rsidRPr="00EE472C" w:rsidRDefault="00E4401A" w:rsidP="00561536">
            <w:pPr>
              <w:spacing w:before="60" w:after="60"/>
              <w:jc w:val="left"/>
              <w:rPr>
                <w:rFonts w:ascii="Arial" w:hAnsi="Arial" w:cs="Arial"/>
                <w:sz w:val="20"/>
              </w:rPr>
            </w:pPr>
            <w:r>
              <w:rPr>
                <w:rFonts w:ascii="Arial" w:hAnsi="Arial" w:cs="Arial"/>
                <w:sz w:val="20"/>
              </w:rPr>
              <w:t xml:space="preserve">The right </w:t>
            </w:r>
            <w:r w:rsidRPr="00F51479">
              <w:rPr>
                <w:rFonts w:ascii="Arial" w:hAnsi="Arial" w:cs="Arial"/>
                <w:sz w:val="20"/>
              </w:rPr>
              <w:t xml:space="preserve">to place or exhibit on the Premises </w:t>
            </w:r>
            <w:r>
              <w:rPr>
                <w:rFonts w:ascii="Arial" w:hAnsi="Arial" w:cs="Arial"/>
                <w:sz w:val="20"/>
              </w:rPr>
              <w:t>signs</w:t>
            </w:r>
            <w:r w:rsidRPr="00F51479">
              <w:rPr>
                <w:rFonts w:ascii="Arial" w:hAnsi="Arial" w:cs="Arial"/>
                <w:sz w:val="20"/>
              </w:rPr>
              <w:t xml:space="preserve"> or n</w:t>
            </w:r>
            <w:r>
              <w:rPr>
                <w:rFonts w:ascii="Arial" w:hAnsi="Arial" w:cs="Arial"/>
                <w:sz w:val="20"/>
              </w:rPr>
              <w:t>otification material relating to</w:t>
            </w:r>
            <w:r w:rsidRPr="00F51479">
              <w:rPr>
                <w:rFonts w:ascii="Arial" w:hAnsi="Arial" w:cs="Arial"/>
                <w:sz w:val="20"/>
              </w:rPr>
              <w:t xml:space="preserve"> the Permitted Use </w:t>
            </w:r>
            <w:r>
              <w:rPr>
                <w:rFonts w:ascii="Arial" w:hAnsi="Arial" w:cs="Arial"/>
                <w:sz w:val="20"/>
              </w:rPr>
              <w:t>of</w:t>
            </w:r>
            <w:r w:rsidRPr="00F51479">
              <w:rPr>
                <w:rFonts w:ascii="Arial" w:hAnsi="Arial" w:cs="Arial"/>
                <w:sz w:val="20"/>
              </w:rPr>
              <w:t xml:space="preserve"> the Equipment.</w:t>
            </w:r>
          </w:p>
        </w:tc>
      </w:tr>
      <w:tr w:rsidR="007636D0" w14:paraId="2103CAF2" w14:textId="77777777" w:rsidTr="00B079FF">
        <w:tc>
          <w:tcPr>
            <w:tcW w:w="3420" w:type="dxa"/>
          </w:tcPr>
          <w:p w14:paraId="10C5E61F" w14:textId="77777777" w:rsidR="00A77EF6" w:rsidRPr="00B079FF" w:rsidRDefault="00E4401A" w:rsidP="00551C2A">
            <w:pPr>
              <w:spacing w:before="120" w:after="120"/>
              <w:jc w:val="left"/>
              <w:rPr>
                <w:rFonts w:ascii="Arial" w:hAnsi="Arial" w:cs="Arial"/>
                <w:b/>
                <w:sz w:val="20"/>
              </w:rPr>
            </w:pPr>
            <w:r w:rsidRPr="00B079FF">
              <w:rPr>
                <w:rFonts w:ascii="Arial" w:hAnsi="Arial" w:cs="Arial"/>
                <w:b/>
                <w:sz w:val="20"/>
              </w:rPr>
              <w:t>Landlord’s Covenants:</w:t>
            </w:r>
          </w:p>
        </w:tc>
        <w:tc>
          <w:tcPr>
            <w:tcW w:w="6078" w:type="dxa"/>
          </w:tcPr>
          <w:p w14:paraId="1319F3EE" w14:textId="77777777" w:rsidR="00811A1A" w:rsidRDefault="00C05592" w:rsidP="00164596">
            <w:pPr>
              <w:spacing w:before="60" w:after="60"/>
              <w:jc w:val="left"/>
              <w:rPr>
                <w:rFonts w:ascii="Arial" w:hAnsi="Arial" w:cs="Arial"/>
                <w:sz w:val="20"/>
              </w:rPr>
            </w:pPr>
            <w:r w:rsidRPr="00C05592">
              <w:rPr>
                <w:rFonts w:ascii="Arial" w:hAnsi="Arial" w:cs="Arial"/>
                <w:sz w:val="20"/>
              </w:rPr>
              <w:t>The Landlord shall</w:t>
            </w:r>
            <w:r w:rsidR="00CE65B5">
              <w:rPr>
                <w:rFonts w:ascii="Arial" w:hAnsi="Arial" w:cs="Arial"/>
                <w:sz w:val="20"/>
              </w:rPr>
              <w:t xml:space="preserve"> not make any alteration to the</w:t>
            </w:r>
            <w:r w:rsidRPr="00C05592">
              <w:rPr>
                <w:rFonts w:ascii="Arial" w:hAnsi="Arial" w:cs="Arial"/>
                <w:sz w:val="20"/>
              </w:rPr>
              <w:t xml:space="preserve"> extent that it will impact the use of the </w:t>
            </w:r>
            <w:r w:rsidR="00CE65B5">
              <w:rPr>
                <w:rFonts w:ascii="Arial" w:hAnsi="Arial" w:cs="Arial"/>
                <w:sz w:val="20"/>
              </w:rPr>
              <w:t>Premises for the Permitted Use</w:t>
            </w:r>
            <w:r w:rsidR="00E4401A">
              <w:rPr>
                <w:rFonts w:ascii="Arial" w:hAnsi="Arial" w:cs="Arial"/>
                <w:sz w:val="20"/>
              </w:rPr>
              <w:t>.</w:t>
            </w:r>
          </w:p>
          <w:p w14:paraId="65AF9B92" w14:textId="3F06809F" w:rsidR="00C05592" w:rsidRDefault="00E4401A" w:rsidP="007126EE">
            <w:pPr>
              <w:spacing w:before="60" w:after="60"/>
              <w:jc w:val="left"/>
              <w:rPr>
                <w:rFonts w:ascii="Arial" w:hAnsi="Arial" w:cs="Arial"/>
                <w:sz w:val="20"/>
              </w:rPr>
            </w:pPr>
            <w:r w:rsidRPr="00C05592">
              <w:rPr>
                <w:rFonts w:ascii="Arial" w:hAnsi="Arial" w:cs="Arial"/>
                <w:sz w:val="20"/>
              </w:rPr>
              <w:t>The Landlord shall not interfere with or obstruct either the operation of the Cables, or the access to the Cables</w:t>
            </w:r>
            <w:r w:rsidR="004F1D3D">
              <w:rPr>
                <w:rFonts w:ascii="Arial" w:hAnsi="Arial" w:cs="Arial"/>
                <w:sz w:val="20"/>
              </w:rPr>
              <w:t xml:space="preserve"> or to the supply of electricity to the Equipment</w:t>
            </w:r>
            <w:r w:rsidRPr="00C05592">
              <w:rPr>
                <w:rFonts w:ascii="Arial" w:hAnsi="Arial" w:cs="Arial"/>
                <w:sz w:val="20"/>
              </w:rPr>
              <w:t>.</w:t>
            </w:r>
          </w:p>
          <w:p w14:paraId="1CF00D07" w14:textId="77777777" w:rsidR="00A77EF6" w:rsidRDefault="00C05592" w:rsidP="00164596">
            <w:pPr>
              <w:spacing w:before="60" w:after="60"/>
              <w:jc w:val="left"/>
              <w:rPr>
                <w:rFonts w:ascii="Arial" w:hAnsi="Arial" w:cs="Arial"/>
                <w:sz w:val="20"/>
              </w:rPr>
            </w:pPr>
            <w:r w:rsidRPr="00C05592">
              <w:rPr>
                <w:rFonts w:ascii="Arial" w:hAnsi="Arial" w:cs="Arial"/>
                <w:sz w:val="20"/>
              </w:rPr>
              <w:t xml:space="preserve">The </w:t>
            </w:r>
            <w:r w:rsidR="007126EE">
              <w:rPr>
                <w:rFonts w:ascii="Arial" w:hAnsi="Arial" w:cs="Arial"/>
                <w:sz w:val="20"/>
              </w:rPr>
              <w:t>L</w:t>
            </w:r>
            <w:r w:rsidR="00E4401A">
              <w:rPr>
                <w:rFonts w:ascii="Arial" w:hAnsi="Arial" w:cs="Arial"/>
                <w:sz w:val="20"/>
              </w:rPr>
              <w:t>andlord</w:t>
            </w:r>
            <w:r w:rsidRPr="00C05592">
              <w:rPr>
                <w:rFonts w:ascii="Arial" w:hAnsi="Arial" w:cs="Arial"/>
                <w:sz w:val="20"/>
              </w:rPr>
              <w:t xml:space="preserve"> will co-operate in extending the operation of any existing parking enforcement scheme the Landlord enforcing the parking restrictions within</w:t>
            </w:r>
            <w:r w:rsidR="005562B5">
              <w:rPr>
                <w:rFonts w:ascii="Arial" w:hAnsi="Arial" w:cs="Arial"/>
                <w:sz w:val="20"/>
              </w:rPr>
              <w:t xml:space="preserve"> the vicinity of the Premises.</w:t>
            </w:r>
          </w:p>
          <w:p w14:paraId="403088FB" w14:textId="77777777" w:rsidR="00A77EF6" w:rsidRPr="00EE472C" w:rsidRDefault="00E4401A" w:rsidP="00BA5EF5">
            <w:pPr>
              <w:spacing w:before="60" w:after="60"/>
              <w:jc w:val="left"/>
              <w:rPr>
                <w:sz w:val="20"/>
              </w:rPr>
            </w:pPr>
            <w:r w:rsidRPr="00A25C39">
              <w:rPr>
                <w:rFonts w:ascii="Arial" w:hAnsi="Arial" w:cs="Arial"/>
                <w:sz w:val="20"/>
              </w:rPr>
              <w:t xml:space="preserve">The Landlord will use reasonable endeavours to manage parking of vehicles at the Landlord’s Retained Land so that the use of the Premises for the Permitted Use, or the exercise of the rights mentioned in </w:t>
            </w:r>
            <w:r w:rsidR="00A25C39">
              <w:rPr>
                <w:rFonts w:ascii="Arial" w:hAnsi="Arial" w:cs="Arial"/>
                <w:sz w:val="20"/>
              </w:rPr>
              <w:t>Schedule 2</w:t>
            </w:r>
            <w:r w:rsidR="00BA5EF5">
              <w:rPr>
                <w:rFonts w:ascii="Arial" w:hAnsi="Arial" w:cs="Arial"/>
                <w:sz w:val="20"/>
              </w:rPr>
              <w:t>.</w:t>
            </w:r>
          </w:p>
        </w:tc>
      </w:tr>
    </w:tbl>
    <w:p w14:paraId="298D5D83" w14:textId="77777777" w:rsidR="00CE65B5" w:rsidRPr="00CE65B5" w:rsidRDefault="00316B7F" w:rsidP="00CE65B5">
      <w:pPr>
        <w:pStyle w:val="CMSANHeading1"/>
        <w:numPr>
          <w:ilvl w:val="0"/>
          <w:numId w:val="0"/>
        </w:numPr>
        <w:spacing w:before="0"/>
        <w:ind w:left="851" w:hanging="709"/>
        <w:jc w:val="left"/>
        <w:rPr>
          <w:rFonts w:ascii="Arial" w:hAnsi="Arial" w:cs="Arial"/>
          <w:sz w:val="16"/>
        </w:rPr>
      </w:pPr>
      <w:r>
        <w:rPr>
          <w:rFonts w:ascii="Arial" w:hAnsi="Arial" w:cs="Arial"/>
          <w:sz w:val="20"/>
        </w:rPr>
        <w:br w:type="page"/>
      </w:r>
      <w:r w:rsidR="00E4401A" w:rsidRPr="00CE65B5">
        <w:rPr>
          <w:rFonts w:ascii="Calibri" w:hAnsi="Calibri" w:cs="Calibri"/>
          <w:sz w:val="28"/>
        </w:rPr>
        <w:lastRenderedPageBreak/>
        <w:t>The Parties agree as follows</w:t>
      </w:r>
    </w:p>
    <w:p w14:paraId="2F493BE3" w14:textId="77777777" w:rsidR="00281DC6" w:rsidRDefault="00CE65B5" w:rsidP="00CE65B5">
      <w:pPr>
        <w:pStyle w:val="CMSANHeading1"/>
        <w:numPr>
          <w:ilvl w:val="0"/>
          <w:numId w:val="0"/>
        </w:numPr>
        <w:spacing w:before="0" w:after="0"/>
        <w:ind w:left="142"/>
        <w:jc w:val="left"/>
        <w:rPr>
          <w:rFonts w:ascii="Arial" w:hAnsi="Arial" w:cs="Arial"/>
          <w:sz w:val="20"/>
        </w:rPr>
      </w:pPr>
      <w:r w:rsidRPr="00CE65B5">
        <w:rPr>
          <w:rFonts w:ascii="Calibri" w:hAnsi="Calibri" w:cs="Calibri"/>
          <w:sz w:val="28"/>
        </w:rPr>
        <w:t xml:space="preserve">PARTICULARS OF LEASE </w:t>
      </w:r>
      <w:r w:rsidRPr="00CE65B5">
        <w:rPr>
          <w:rFonts w:ascii="Calibri" w:hAnsi="Calibri" w:cs="Calibri"/>
          <w:sz w:val="28"/>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97"/>
      </w:tblGrid>
      <w:tr w:rsidR="007636D0" w14:paraId="16BFCAA3" w14:textId="77777777" w:rsidTr="00281DC6">
        <w:trPr>
          <w:jc w:val="center"/>
        </w:trPr>
        <w:tc>
          <w:tcPr>
            <w:tcW w:w="2972" w:type="dxa"/>
            <w:shd w:val="clear" w:color="auto" w:fill="auto"/>
          </w:tcPr>
          <w:p w14:paraId="278B5061" w14:textId="77777777" w:rsidR="00076851" w:rsidRPr="00C038A0" w:rsidRDefault="00E4401A" w:rsidP="00281DC6">
            <w:pPr>
              <w:pStyle w:val="CMSANBodyText"/>
              <w:numPr>
                <w:ilvl w:val="0"/>
                <w:numId w:val="28"/>
              </w:numPr>
              <w:spacing w:before="60" w:after="60"/>
              <w:ind w:left="326"/>
              <w:jc w:val="left"/>
              <w:rPr>
                <w:rFonts w:ascii="Arial" w:hAnsi="Arial" w:cs="Arial"/>
                <w:sz w:val="20"/>
              </w:rPr>
            </w:pPr>
            <w:r w:rsidRPr="00C038A0">
              <w:rPr>
                <w:rFonts w:ascii="Arial" w:hAnsi="Arial" w:cs="Arial"/>
                <w:b/>
                <w:sz w:val="20"/>
              </w:rPr>
              <w:t>This Lease is Dated</w:t>
            </w:r>
            <w:r w:rsidRPr="00C038A0">
              <w:rPr>
                <w:rFonts w:ascii="Arial" w:hAnsi="Arial" w:cs="Arial"/>
                <w:sz w:val="20"/>
              </w:rPr>
              <w:t>:</w:t>
            </w:r>
          </w:p>
        </w:tc>
        <w:tc>
          <w:tcPr>
            <w:tcW w:w="6397" w:type="dxa"/>
            <w:shd w:val="clear" w:color="auto" w:fill="auto"/>
          </w:tcPr>
          <w:p w14:paraId="269755B5" w14:textId="77777777" w:rsidR="00076851" w:rsidRPr="00C038A0" w:rsidRDefault="00B97EF7" w:rsidP="00281DC6">
            <w:pPr>
              <w:pStyle w:val="CMSANCoverCentred"/>
              <w:spacing w:before="60" w:after="60"/>
              <w:jc w:val="left"/>
              <w:rPr>
                <w:rFonts w:ascii="Arial" w:hAnsi="Arial" w:cs="Arial"/>
                <w:sz w:val="20"/>
              </w:rPr>
            </w:pPr>
            <w:r w:rsidRPr="00B97EF7">
              <w:rPr>
                <w:rFonts w:ascii="Arial" w:hAnsi="Arial" w:cs="Arial"/>
                <w:sz w:val="20"/>
                <w:highlight w:val="yellow"/>
              </w:rPr>
              <w:t>[INSERT DATE EQUIPMENT INSTALLED]</w:t>
            </w:r>
            <w:r w:rsidR="00E4401A" w:rsidRPr="00C038A0">
              <w:rPr>
                <w:rFonts w:ascii="Arial" w:hAnsi="Arial" w:cs="Arial"/>
                <w:sz w:val="20"/>
              </w:rPr>
              <w:t xml:space="preserve"> </w:t>
            </w:r>
          </w:p>
        </w:tc>
      </w:tr>
      <w:tr w:rsidR="007636D0" w14:paraId="3FBB48A7" w14:textId="77777777" w:rsidTr="00281DC6">
        <w:trPr>
          <w:jc w:val="center"/>
        </w:trPr>
        <w:tc>
          <w:tcPr>
            <w:tcW w:w="2972" w:type="dxa"/>
            <w:shd w:val="clear" w:color="auto" w:fill="auto"/>
          </w:tcPr>
          <w:p w14:paraId="56CD8670" w14:textId="77777777" w:rsidR="00281DC6" w:rsidRPr="00C038A0" w:rsidRDefault="00E4401A" w:rsidP="00281DC6">
            <w:pPr>
              <w:pStyle w:val="CMSANCoverCentred"/>
              <w:numPr>
                <w:ilvl w:val="0"/>
                <w:numId w:val="28"/>
              </w:numPr>
              <w:spacing w:before="60" w:after="60"/>
              <w:ind w:left="326"/>
              <w:jc w:val="left"/>
              <w:rPr>
                <w:rFonts w:ascii="Arial" w:hAnsi="Arial" w:cs="Arial"/>
                <w:b/>
                <w:sz w:val="20"/>
              </w:rPr>
            </w:pPr>
            <w:r w:rsidRPr="00C038A0">
              <w:rPr>
                <w:rFonts w:ascii="Arial" w:hAnsi="Arial" w:cs="Arial"/>
                <w:b/>
                <w:sz w:val="20"/>
              </w:rPr>
              <w:t>Landlord:</w:t>
            </w:r>
          </w:p>
        </w:tc>
        <w:tc>
          <w:tcPr>
            <w:tcW w:w="6397" w:type="dxa"/>
            <w:shd w:val="clear" w:color="auto" w:fill="auto"/>
          </w:tcPr>
          <w:p w14:paraId="25AB4B82" w14:textId="77777777" w:rsidR="00281DC6" w:rsidRPr="001B2ADD" w:rsidRDefault="00E4401A" w:rsidP="00281DC6">
            <w:pPr>
              <w:pStyle w:val="CMSANCoverCentred"/>
              <w:tabs>
                <w:tab w:val="left" w:pos="1717"/>
              </w:tabs>
              <w:spacing w:before="60" w:after="60"/>
              <w:jc w:val="left"/>
              <w:rPr>
                <w:rFonts w:ascii="Arial" w:hAnsi="Arial" w:cs="Arial"/>
                <w:sz w:val="20"/>
              </w:rPr>
            </w:pPr>
            <w:r w:rsidRPr="001B2ADD">
              <w:rPr>
                <w:rFonts w:ascii="Arial" w:hAnsi="Arial" w:cs="Arial"/>
                <w:sz w:val="20"/>
              </w:rPr>
              <w:t>Name:</w:t>
            </w:r>
            <w:r>
              <w:rPr>
                <w:rFonts w:ascii="Arial" w:hAnsi="Arial" w:cs="Arial"/>
                <w:sz w:val="20"/>
              </w:rPr>
              <w:tab/>
            </w:r>
            <w:r w:rsidRPr="00F30878">
              <w:rPr>
                <w:rFonts w:ascii="Arial" w:hAnsi="Arial" w:cs="Arial"/>
                <w:sz w:val="20"/>
                <w:highlight w:val="yellow"/>
              </w:rPr>
              <w:t>[Insert Company Name]</w:t>
            </w:r>
          </w:p>
          <w:p w14:paraId="377C8561" w14:textId="77777777" w:rsidR="00281DC6" w:rsidRDefault="00E4401A" w:rsidP="00281DC6">
            <w:pPr>
              <w:pStyle w:val="CMSANCoverCentred"/>
              <w:tabs>
                <w:tab w:val="left" w:pos="1717"/>
              </w:tabs>
              <w:spacing w:before="60" w:after="60"/>
              <w:jc w:val="left"/>
              <w:rPr>
                <w:rFonts w:ascii="Arial" w:hAnsi="Arial" w:cs="Arial"/>
                <w:sz w:val="20"/>
              </w:rPr>
            </w:pPr>
            <w:r w:rsidRPr="001B2ADD">
              <w:rPr>
                <w:rFonts w:ascii="Arial" w:hAnsi="Arial" w:cs="Arial"/>
                <w:sz w:val="20"/>
              </w:rPr>
              <w:t xml:space="preserve">Company </w:t>
            </w:r>
            <w:r>
              <w:rPr>
                <w:rFonts w:ascii="Arial" w:hAnsi="Arial" w:cs="Arial"/>
                <w:sz w:val="20"/>
              </w:rPr>
              <w:t>No</w:t>
            </w:r>
            <w:r w:rsidRPr="001B2ADD">
              <w:rPr>
                <w:rFonts w:ascii="Arial" w:hAnsi="Arial" w:cs="Arial"/>
                <w:sz w:val="20"/>
              </w:rPr>
              <w:t>:</w:t>
            </w:r>
            <w:r>
              <w:rPr>
                <w:rFonts w:ascii="Arial" w:hAnsi="Arial" w:cs="Arial"/>
                <w:sz w:val="20"/>
              </w:rPr>
              <w:tab/>
            </w:r>
            <w:r w:rsidRPr="00F30878">
              <w:rPr>
                <w:rFonts w:ascii="Arial" w:hAnsi="Arial" w:cs="Arial"/>
                <w:sz w:val="20"/>
                <w:highlight w:val="yellow"/>
              </w:rPr>
              <w:t>[Insert Company No.]</w:t>
            </w:r>
          </w:p>
          <w:p w14:paraId="3F15BB32" w14:textId="77777777" w:rsidR="00281DC6" w:rsidRPr="00EE472C" w:rsidRDefault="00E4401A" w:rsidP="00281DC6">
            <w:pPr>
              <w:pStyle w:val="CMSANCoverCentred"/>
              <w:tabs>
                <w:tab w:val="left" w:pos="1717"/>
              </w:tabs>
              <w:spacing w:before="60" w:after="60"/>
              <w:jc w:val="left"/>
              <w:rPr>
                <w:rFonts w:ascii="Arial" w:hAnsi="Arial" w:cs="Arial"/>
                <w:sz w:val="20"/>
              </w:rPr>
            </w:pPr>
            <w:r>
              <w:rPr>
                <w:rFonts w:ascii="Arial" w:hAnsi="Arial" w:cs="Arial"/>
                <w:sz w:val="20"/>
              </w:rPr>
              <w:t>Reg</w:t>
            </w:r>
            <w:r w:rsidRPr="001B2ADD">
              <w:rPr>
                <w:rFonts w:ascii="Arial" w:hAnsi="Arial" w:cs="Arial"/>
                <w:sz w:val="20"/>
              </w:rPr>
              <w:t xml:space="preserve"> Office:</w:t>
            </w:r>
            <w:r>
              <w:rPr>
                <w:rFonts w:ascii="Arial" w:hAnsi="Arial" w:cs="Arial"/>
                <w:sz w:val="20"/>
              </w:rPr>
              <w:tab/>
            </w:r>
            <w:r w:rsidRPr="00F30878">
              <w:rPr>
                <w:rFonts w:ascii="Arial" w:hAnsi="Arial" w:cs="Arial"/>
                <w:sz w:val="20"/>
                <w:highlight w:val="yellow"/>
              </w:rPr>
              <w:t>[Insert Reg. Address of Company]</w:t>
            </w:r>
          </w:p>
        </w:tc>
      </w:tr>
      <w:tr w:rsidR="007636D0" w14:paraId="22592CE0" w14:textId="77777777" w:rsidTr="00281DC6">
        <w:trPr>
          <w:jc w:val="center"/>
        </w:trPr>
        <w:tc>
          <w:tcPr>
            <w:tcW w:w="2972" w:type="dxa"/>
            <w:shd w:val="clear" w:color="auto" w:fill="auto"/>
          </w:tcPr>
          <w:p w14:paraId="0EDF0031" w14:textId="77777777" w:rsidR="00281DC6" w:rsidRPr="00C038A0" w:rsidRDefault="00042B2D" w:rsidP="00281DC6">
            <w:pPr>
              <w:pStyle w:val="CMSANCoverCentred"/>
              <w:numPr>
                <w:ilvl w:val="0"/>
                <w:numId w:val="28"/>
              </w:numPr>
              <w:spacing w:before="60" w:after="60"/>
              <w:ind w:left="326"/>
              <w:jc w:val="left"/>
              <w:rPr>
                <w:rFonts w:ascii="Arial" w:hAnsi="Arial" w:cs="Arial"/>
                <w:b/>
                <w:sz w:val="20"/>
              </w:rPr>
            </w:pPr>
            <w:r>
              <w:rPr>
                <w:rFonts w:ascii="Arial" w:hAnsi="Arial" w:cs="Arial"/>
                <w:b/>
                <w:sz w:val="20"/>
              </w:rPr>
              <w:t>Tenant</w:t>
            </w:r>
            <w:r w:rsidR="00E4401A" w:rsidRPr="00C038A0">
              <w:rPr>
                <w:rFonts w:ascii="Arial" w:hAnsi="Arial" w:cs="Arial"/>
                <w:b/>
                <w:sz w:val="20"/>
              </w:rPr>
              <w:t>:</w:t>
            </w:r>
          </w:p>
        </w:tc>
        <w:tc>
          <w:tcPr>
            <w:tcW w:w="6397" w:type="dxa"/>
            <w:shd w:val="clear" w:color="auto" w:fill="auto"/>
          </w:tcPr>
          <w:p w14:paraId="1C172342" w14:textId="77777777" w:rsidR="00281DC6" w:rsidRDefault="00E4401A" w:rsidP="00281DC6">
            <w:pPr>
              <w:pStyle w:val="CMSANCoverCentred"/>
              <w:tabs>
                <w:tab w:val="left" w:pos="1717"/>
              </w:tabs>
              <w:spacing w:before="60" w:after="60"/>
              <w:jc w:val="left"/>
              <w:rPr>
                <w:rFonts w:ascii="Arial" w:hAnsi="Arial" w:cs="Arial"/>
                <w:sz w:val="20"/>
              </w:rPr>
            </w:pPr>
            <w:r>
              <w:rPr>
                <w:rFonts w:ascii="Arial" w:hAnsi="Arial" w:cs="Arial"/>
                <w:sz w:val="20"/>
              </w:rPr>
              <w:t>Name:</w:t>
            </w:r>
            <w:r>
              <w:rPr>
                <w:rFonts w:ascii="Arial" w:hAnsi="Arial" w:cs="Arial"/>
                <w:sz w:val="20"/>
              </w:rPr>
              <w:tab/>
              <w:t>Charge My Street Limited</w:t>
            </w:r>
            <w:r>
              <w:rPr>
                <w:rFonts w:ascii="Arial" w:hAnsi="Arial" w:cs="Arial"/>
                <w:sz w:val="20"/>
              </w:rPr>
              <w:br/>
            </w:r>
            <w:r>
              <w:rPr>
                <w:rFonts w:ascii="Arial" w:hAnsi="Arial" w:cs="Arial"/>
                <w:sz w:val="20"/>
              </w:rPr>
              <w:tab/>
              <w:t>(a Community Benefit S</w:t>
            </w:r>
            <w:r w:rsidRPr="001B2ADD">
              <w:rPr>
                <w:rFonts w:ascii="Arial" w:hAnsi="Arial" w:cs="Arial"/>
                <w:sz w:val="20"/>
              </w:rPr>
              <w:t>ociety</w:t>
            </w:r>
            <w:r>
              <w:rPr>
                <w:rFonts w:ascii="Arial" w:hAnsi="Arial" w:cs="Arial"/>
                <w:sz w:val="20"/>
              </w:rPr>
              <w:t>)</w:t>
            </w:r>
          </w:p>
          <w:p w14:paraId="3EB04B15" w14:textId="77777777" w:rsidR="00281DC6" w:rsidRDefault="00E4401A" w:rsidP="00281DC6">
            <w:pPr>
              <w:pStyle w:val="CMSANCoverCentred"/>
              <w:tabs>
                <w:tab w:val="left" w:pos="1717"/>
              </w:tabs>
              <w:spacing w:before="60" w:after="60"/>
              <w:jc w:val="left"/>
              <w:rPr>
                <w:rFonts w:ascii="Arial" w:hAnsi="Arial" w:cs="Arial"/>
                <w:sz w:val="20"/>
              </w:rPr>
            </w:pPr>
            <w:r>
              <w:rPr>
                <w:rFonts w:ascii="Arial" w:hAnsi="Arial" w:cs="Arial"/>
                <w:sz w:val="20"/>
              </w:rPr>
              <w:t>Company No:</w:t>
            </w:r>
            <w:r>
              <w:rPr>
                <w:rFonts w:ascii="Arial" w:hAnsi="Arial" w:cs="Arial"/>
                <w:sz w:val="20"/>
              </w:rPr>
              <w:tab/>
              <w:t>R</w:t>
            </w:r>
            <w:r w:rsidRPr="001B2ADD">
              <w:rPr>
                <w:rFonts w:ascii="Arial" w:hAnsi="Arial" w:cs="Arial"/>
                <w:sz w:val="20"/>
              </w:rPr>
              <w:t xml:space="preserve">egistered with </w:t>
            </w:r>
            <w:r>
              <w:rPr>
                <w:rFonts w:ascii="Arial" w:hAnsi="Arial" w:cs="Arial"/>
                <w:sz w:val="20"/>
              </w:rPr>
              <w:t>The Financial Conducts</w:t>
            </w:r>
            <w:r>
              <w:rPr>
                <w:rFonts w:ascii="Arial" w:hAnsi="Arial" w:cs="Arial"/>
                <w:sz w:val="20"/>
              </w:rPr>
              <w:br/>
            </w:r>
            <w:r>
              <w:rPr>
                <w:rFonts w:ascii="Arial" w:hAnsi="Arial" w:cs="Arial"/>
                <w:sz w:val="20"/>
              </w:rPr>
              <w:tab/>
              <w:t>Authority under F</w:t>
            </w:r>
            <w:r w:rsidRPr="001B2ADD">
              <w:rPr>
                <w:rFonts w:ascii="Arial" w:hAnsi="Arial" w:cs="Arial"/>
                <w:sz w:val="20"/>
              </w:rPr>
              <w:t xml:space="preserve">CA </w:t>
            </w:r>
            <w:r>
              <w:rPr>
                <w:rFonts w:ascii="Arial" w:hAnsi="Arial" w:cs="Arial"/>
                <w:sz w:val="20"/>
              </w:rPr>
              <w:t>No 7704</w:t>
            </w:r>
          </w:p>
          <w:p w14:paraId="0C3D2FA3" w14:textId="77777777" w:rsidR="00281DC6" w:rsidRPr="00EE472C" w:rsidRDefault="00E4401A" w:rsidP="00281DC6">
            <w:pPr>
              <w:tabs>
                <w:tab w:val="left" w:pos="1717"/>
              </w:tabs>
              <w:spacing w:before="60" w:after="60"/>
              <w:jc w:val="left"/>
              <w:rPr>
                <w:rFonts w:ascii="Arial" w:hAnsi="Arial" w:cs="Arial"/>
                <w:sz w:val="20"/>
              </w:rPr>
            </w:pPr>
            <w:r>
              <w:rPr>
                <w:rFonts w:ascii="Arial" w:hAnsi="Arial" w:cs="Arial"/>
                <w:sz w:val="20"/>
              </w:rPr>
              <w:t>Registered Office:</w:t>
            </w:r>
            <w:r>
              <w:rPr>
                <w:rFonts w:ascii="Arial" w:hAnsi="Arial" w:cs="Arial"/>
                <w:sz w:val="20"/>
              </w:rPr>
              <w:tab/>
            </w:r>
            <w:r w:rsidRPr="001B2ADD">
              <w:rPr>
                <w:rFonts w:ascii="Arial" w:hAnsi="Arial" w:cs="Arial"/>
                <w:sz w:val="20"/>
              </w:rPr>
              <w:t xml:space="preserve">Office 5-2-14, White Cross Business Park, </w:t>
            </w:r>
            <w:r>
              <w:rPr>
                <w:rFonts w:ascii="Arial" w:hAnsi="Arial" w:cs="Arial"/>
                <w:sz w:val="20"/>
              </w:rPr>
              <w:br/>
            </w:r>
            <w:r>
              <w:rPr>
                <w:rFonts w:ascii="Arial" w:hAnsi="Arial" w:cs="Arial"/>
                <w:sz w:val="20"/>
              </w:rPr>
              <w:tab/>
            </w:r>
            <w:r w:rsidRPr="001B2ADD">
              <w:rPr>
                <w:rFonts w:ascii="Arial" w:hAnsi="Arial" w:cs="Arial"/>
                <w:sz w:val="20"/>
              </w:rPr>
              <w:t>Lancaster, LA1 4XQ</w:t>
            </w:r>
          </w:p>
        </w:tc>
      </w:tr>
      <w:tr w:rsidR="007636D0" w14:paraId="6D10039A" w14:textId="77777777" w:rsidTr="00281DC6">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521B4ABE" w14:textId="77777777" w:rsidR="00281DC6" w:rsidRPr="00B079FF" w:rsidRDefault="00E4401A" w:rsidP="00281DC6">
            <w:pPr>
              <w:pStyle w:val="CMSANCoverCentred"/>
              <w:numPr>
                <w:ilvl w:val="0"/>
                <w:numId w:val="28"/>
              </w:numPr>
              <w:spacing w:before="60" w:after="60"/>
              <w:ind w:left="412" w:hanging="425"/>
              <w:jc w:val="left"/>
              <w:rPr>
                <w:rFonts w:ascii="Arial" w:hAnsi="Arial" w:cs="Arial"/>
                <w:b/>
                <w:sz w:val="20"/>
              </w:rPr>
            </w:pPr>
            <w:r>
              <w:rPr>
                <w:rFonts w:ascii="Arial" w:hAnsi="Arial" w:cs="Arial"/>
                <w:b/>
                <w:sz w:val="20"/>
              </w:rPr>
              <w:t>Premises</w:t>
            </w:r>
            <w:r w:rsidRPr="00B079FF">
              <w:rPr>
                <w:rFonts w:ascii="Arial" w:hAnsi="Arial" w:cs="Arial"/>
                <w:b/>
                <w:sz w:val="20"/>
              </w:rPr>
              <w:t>:</w:t>
            </w:r>
          </w:p>
        </w:tc>
        <w:tc>
          <w:tcPr>
            <w:tcW w:w="6397" w:type="dxa"/>
            <w:tcBorders>
              <w:top w:val="single" w:sz="4" w:space="0" w:color="auto"/>
              <w:left w:val="single" w:sz="4" w:space="0" w:color="auto"/>
              <w:bottom w:val="single" w:sz="4" w:space="0" w:color="auto"/>
              <w:right w:val="single" w:sz="4" w:space="0" w:color="auto"/>
            </w:tcBorders>
            <w:shd w:val="clear" w:color="auto" w:fill="auto"/>
          </w:tcPr>
          <w:p w14:paraId="7C0F2BCB" w14:textId="77777777" w:rsidR="00281DC6" w:rsidRPr="00281DC6" w:rsidRDefault="00E4401A" w:rsidP="00B97EF7">
            <w:pPr>
              <w:pStyle w:val="CMSANCoverCentred"/>
              <w:tabs>
                <w:tab w:val="left" w:pos="1717"/>
              </w:tabs>
              <w:spacing w:before="60" w:after="60"/>
              <w:jc w:val="left"/>
              <w:rPr>
                <w:rFonts w:ascii="Arial" w:hAnsi="Arial" w:cs="Arial"/>
                <w:sz w:val="20"/>
              </w:rPr>
            </w:pPr>
            <w:r>
              <w:rPr>
                <w:rFonts w:ascii="Arial" w:hAnsi="Arial" w:cs="Arial"/>
                <w:sz w:val="20"/>
              </w:rPr>
              <w:t xml:space="preserve">The Premises </w:t>
            </w:r>
            <w:r w:rsidR="00B97EF7">
              <w:rPr>
                <w:rFonts w:ascii="Arial" w:hAnsi="Arial" w:cs="Arial"/>
                <w:sz w:val="20"/>
              </w:rPr>
              <w:t xml:space="preserve">known as </w:t>
            </w:r>
            <w:r w:rsidR="00B97EF7" w:rsidRPr="00B97EF7">
              <w:rPr>
                <w:rFonts w:ascii="Arial" w:hAnsi="Arial" w:cs="Arial"/>
                <w:sz w:val="20"/>
                <w:highlight w:val="yellow"/>
              </w:rPr>
              <w:t>[Name of Premises]</w:t>
            </w:r>
            <w:r w:rsidR="00B97EF7">
              <w:rPr>
                <w:rFonts w:ascii="Arial" w:hAnsi="Arial" w:cs="Arial"/>
                <w:sz w:val="20"/>
              </w:rPr>
              <w:t xml:space="preserve"> </w:t>
            </w:r>
            <w:r>
              <w:rPr>
                <w:rFonts w:ascii="Arial" w:hAnsi="Arial" w:cs="Arial"/>
                <w:sz w:val="20"/>
              </w:rPr>
              <w:t xml:space="preserve">located at </w:t>
            </w:r>
            <w:r w:rsidRPr="00281DC6">
              <w:rPr>
                <w:rFonts w:ascii="Arial" w:hAnsi="Arial" w:cs="Arial"/>
                <w:sz w:val="20"/>
                <w:highlight w:val="yellow"/>
              </w:rPr>
              <w:t xml:space="preserve">[Address of </w:t>
            </w:r>
            <w:r w:rsidR="00B97EF7">
              <w:rPr>
                <w:rFonts w:ascii="Arial" w:hAnsi="Arial" w:cs="Arial"/>
                <w:sz w:val="20"/>
                <w:highlight w:val="yellow"/>
              </w:rPr>
              <w:t>Premises</w:t>
            </w:r>
            <w:r w:rsidRPr="00281DC6">
              <w:rPr>
                <w:rFonts w:ascii="Arial" w:hAnsi="Arial" w:cs="Arial"/>
                <w:sz w:val="20"/>
                <w:highlight w:val="yellow"/>
              </w:rPr>
              <w:t>]</w:t>
            </w:r>
            <w:r w:rsidRPr="00312B97">
              <w:rPr>
                <w:rFonts w:ascii="Arial" w:hAnsi="Arial" w:cs="Arial"/>
                <w:sz w:val="20"/>
              </w:rPr>
              <w:t xml:space="preserve"> registered at HM Land Registry with </w:t>
            </w:r>
            <w:r w:rsidRPr="00281DC6">
              <w:rPr>
                <w:rFonts w:ascii="Arial" w:hAnsi="Arial" w:cs="Arial"/>
                <w:sz w:val="20"/>
                <w:highlight w:val="yellow"/>
              </w:rPr>
              <w:t>[Title No.]</w:t>
            </w:r>
            <w:r>
              <w:rPr>
                <w:rFonts w:ascii="Arial" w:hAnsi="Arial" w:cs="Arial"/>
                <w:sz w:val="20"/>
              </w:rPr>
              <w:t xml:space="preserve"> shown on the Title Deed </w:t>
            </w:r>
            <w:r w:rsidR="00476AAF">
              <w:rPr>
                <w:rFonts w:ascii="Arial" w:hAnsi="Arial" w:cs="Arial"/>
                <w:sz w:val="20"/>
              </w:rPr>
              <w:t xml:space="preserve">plan </w:t>
            </w:r>
            <w:r>
              <w:rPr>
                <w:rFonts w:ascii="Arial" w:hAnsi="Arial" w:cs="Arial"/>
                <w:sz w:val="20"/>
              </w:rPr>
              <w:t>below edged in red</w:t>
            </w:r>
            <w:r w:rsidR="00476AAF">
              <w:rPr>
                <w:rFonts w:ascii="Arial" w:hAnsi="Arial" w:cs="Arial"/>
                <w:sz w:val="20"/>
              </w:rPr>
              <w:t xml:space="preserve"> and consisting of t</w:t>
            </w:r>
            <w:r w:rsidR="00476AAF" w:rsidRPr="00551C2A">
              <w:rPr>
                <w:rFonts w:ascii="Arial" w:hAnsi="Arial" w:cs="Arial"/>
                <w:sz w:val="20"/>
              </w:rPr>
              <w:t xml:space="preserve">he </w:t>
            </w:r>
            <w:r w:rsidR="00476AAF">
              <w:rPr>
                <w:rFonts w:ascii="Arial" w:hAnsi="Arial" w:cs="Arial"/>
                <w:sz w:val="20"/>
              </w:rPr>
              <w:t xml:space="preserve">two </w:t>
            </w:r>
            <w:r w:rsidR="00476AAF" w:rsidRPr="00551C2A">
              <w:rPr>
                <w:rFonts w:ascii="Arial" w:hAnsi="Arial" w:cs="Arial"/>
                <w:sz w:val="20"/>
              </w:rPr>
              <w:t>parking bays</w:t>
            </w:r>
            <w:r w:rsidR="00476AAF">
              <w:rPr>
                <w:rFonts w:ascii="Arial" w:hAnsi="Arial" w:cs="Arial"/>
                <w:sz w:val="20"/>
              </w:rPr>
              <w:t xml:space="preserve"> shown edged green on the site plan below.</w:t>
            </w:r>
          </w:p>
        </w:tc>
      </w:tr>
      <w:tr w:rsidR="007636D0" w14:paraId="1566E03D" w14:textId="77777777" w:rsidTr="00281DC6">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1A672AB3" w14:textId="77777777" w:rsidR="00281DC6" w:rsidRPr="001B2ADD" w:rsidRDefault="00E4401A" w:rsidP="00281DC6">
            <w:pPr>
              <w:pStyle w:val="CMSANCoverCentred"/>
              <w:spacing w:before="60" w:after="60"/>
              <w:ind w:hanging="13"/>
              <w:jc w:val="left"/>
              <w:rPr>
                <w:rFonts w:ascii="Arial" w:hAnsi="Arial" w:cs="Arial"/>
                <w:b/>
                <w:sz w:val="20"/>
              </w:rPr>
            </w:pPr>
            <w:r>
              <w:rPr>
                <w:rFonts w:ascii="Arial" w:hAnsi="Arial" w:cs="Arial"/>
                <w:b/>
                <w:sz w:val="20"/>
                <w:highlight w:val="yellow"/>
              </w:rPr>
              <w:t xml:space="preserve">TO BE REPLACED WITH </w:t>
            </w:r>
            <w:r w:rsidRPr="00281DC6">
              <w:rPr>
                <w:rFonts w:ascii="Arial" w:hAnsi="Arial" w:cs="Arial"/>
                <w:b/>
                <w:sz w:val="20"/>
                <w:highlight w:val="yellow"/>
              </w:rPr>
              <w:t>SITE TITLE DEED PLAN</w:t>
            </w:r>
          </w:p>
        </w:tc>
        <w:tc>
          <w:tcPr>
            <w:tcW w:w="6397" w:type="dxa"/>
            <w:tcBorders>
              <w:top w:val="single" w:sz="4" w:space="0" w:color="auto"/>
              <w:left w:val="single" w:sz="4" w:space="0" w:color="auto"/>
              <w:bottom w:val="single" w:sz="4" w:space="0" w:color="auto"/>
              <w:right w:val="single" w:sz="4" w:space="0" w:color="auto"/>
            </w:tcBorders>
            <w:shd w:val="clear" w:color="auto" w:fill="auto"/>
          </w:tcPr>
          <w:p w14:paraId="02DDE355" w14:textId="3288A9BD" w:rsidR="00281DC6" w:rsidRDefault="0023607E" w:rsidP="00281DC6">
            <w:pPr>
              <w:pStyle w:val="CMSANCoverCentred"/>
              <w:tabs>
                <w:tab w:val="left" w:pos="1717"/>
              </w:tabs>
              <w:spacing w:before="60" w:after="60"/>
              <w:jc w:val="left"/>
              <w:rPr>
                <w:rFonts w:ascii="Arial" w:hAnsi="Arial" w:cs="Arial"/>
                <w:sz w:val="20"/>
              </w:rPr>
            </w:pPr>
            <w:r>
              <w:rPr>
                <w:rFonts w:ascii="Arial" w:hAnsi="Arial" w:cs="Arial"/>
                <w:noProof/>
                <w:sz w:val="20"/>
              </w:rPr>
              <w:drawing>
                <wp:inline distT="0" distB="0" distL="0" distR="0" wp14:anchorId="1D75CD1B" wp14:editId="5421DF84">
                  <wp:extent cx="3724275" cy="3638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275" cy="3638550"/>
                          </a:xfrm>
                          <a:prstGeom prst="rect">
                            <a:avLst/>
                          </a:prstGeom>
                          <a:noFill/>
                          <a:ln>
                            <a:noFill/>
                          </a:ln>
                        </pic:spPr>
                      </pic:pic>
                    </a:graphicData>
                  </a:graphic>
                </wp:inline>
              </w:drawing>
            </w:r>
          </w:p>
        </w:tc>
      </w:tr>
      <w:tr w:rsidR="007636D0" w14:paraId="64108D69" w14:textId="77777777" w:rsidTr="00281DC6">
        <w:trPr>
          <w:jc w:val="center"/>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6B54C05" w14:textId="77777777" w:rsidR="00281DC6" w:rsidRPr="00281DC6" w:rsidRDefault="00E4401A" w:rsidP="00281DC6">
            <w:pPr>
              <w:pStyle w:val="CMSANCoverCentred"/>
              <w:spacing w:before="60" w:after="60"/>
              <w:ind w:left="-13"/>
              <w:jc w:val="left"/>
              <w:rPr>
                <w:rFonts w:ascii="Arial" w:hAnsi="Arial" w:cs="Arial"/>
                <w:b/>
                <w:sz w:val="20"/>
                <w:highlight w:val="yellow"/>
              </w:rPr>
            </w:pPr>
            <w:r w:rsidRPr="00281DC6">
              <w:rPr>
                <w:rFonts w:ascii="Arial" w:hAnsi="Arial" w:cs="Arial"/>
                <w:b/>
                <w:sz w:val="20"/>
                <w:highlight w:val="yellow"/>
              </w:rPr>
              <w:lastRenderedPageBreak/>
              <w:t>TO BE REPLACED WITH SITE PLAN SHOWING LOCATION OF BAYS</w:t>
            </w:r>
          </w:p>
        </w:tc>
        <w:tc>
          <w:tcPr>
            <w:tcW w:w="6397" w:type="dxa"/>
            <w:tcBorders>
              <w:top w:val="single" w:sz="4" w:space="0" w:color="auto"/>
              <w:left w:val="single" w:sz="4" w:space="0" w:color="auto"/>
              <w:bottom w:val="single" w:sz="4" w:space="0" w:color="auto"/>
              <w:right w:val="single" w:sz="4" w:space="0" w:color="auto"/>
            </w:tcBorders>
            <w:shd w:val="clear" w:color="auto" w:fill="auto"/>
          </w:tcPr>
          <w:p w14:paraId="14322DB7" w14:textId="5A9CF94E" w:rsidR="00281DC6" w:rsidRDefault="0023607E" w:rsidP="00281DC6">
            <w:pPr>
              <w:pStyle w:val="CMSANCoverCentred"/>
              <w:tabs>
                <w:tab w:val="left" w:pos="1717"/>
              </w:tabs>
              <w:spacing w:before="60" w:after="60"/>
              <w:jc w:val="left"/>
              <w:rPr>
                <w:rFonts w:ascii="Arial" w:hAnsi="Arial" w:cs="Arial"/>
                <w:sz w:val="20"/>
              </w:rPr>
            </w:pPr>
            <w:r>
              <w:rPr>
                <w:rFonts w:ascii="Arial" w:hAnsi="Arial" w:cs="Arial"/>
                <w:noProof/>
                <w:sz w:val="20"/>
              </w:rPr>
              <w:drawing>
                <wp:inline distT="0" distB="0" distL="0" distR="0" wp14:anchorId="4B4A4CE4" wp14:editId="296D2123">
                  <wp:extent cx="3124200" cy="3333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3333750"/>
                          </a:xfrm>
                          <a:prstGeom prst="rect">
                            <a:avLst/>
                          </a:prstGeom>
                          <a:noFill/>
                          <a:ln>
                            <a:noFill/>
                          </a:ln>
                        </pic:spPr>
                      </pic:pic>
                    </a:graphicData>
                  </a:graphic>
                </wp:inline>
              </w:drawing>
            </w:r>
          </w:p>
        </w:tc>
      </w:tr>
      <w:tr w:rsidR="007636D0" w14:paraId="5B4F87BD" w14:textId="77777777" w:rsidTr="00281DC6">
        <w:trPr>
          <w:jc w:val="center"/>
        </w:trPr>
        <w:tc>
          <w:tcPr>
            <w:tcW w:w="2972" w:type="dxa"/>
            <w:shd w:val="clear" w:color="auto" w:fill="auto"/>
          </w:tcPr>
          <w:p w14:paraId="6A0DDD5E" w14:textId="77777777" w:rsidR="00281DC6" w:rsidRPr="00C038A0" w:rsidRDefault="00E4401A" w:rsidP="00281DC6">
            <w:pPr>
              <w:pStyle w:val="CMSANDefinitions1"/>
              <w:numPr>
                <w:ilvl w:val="0"/>
                <w:numId w:val="28"/>
              </w:numPr>
              <w:spacing w:before="60" w:after="60"/>
              <w:ind w:left="326"/>
              <w:jc w:val="left"/>
              <w:rPr>
                <w:rFonts w:ascii="Arial" w:hAnsi="Arial" w:cs="Arial"/>
                <w:b/>
                <w:sz w:val="20"/>
              </w:rPr>
            </w:pPr>
            <w:r w:rsidRPr="00C038A0">
              <w:rPr>
                <w:rFonts w:ascii="Arial" w:hAnsi="Arial" w:cs="Arial"/>
                <w:b/>
                <w:sz w:val="20"/>
              </w:rPr>
              <w:t>Term</w:t>
            </w:r>
            <w:r w:rsidRPr="00C038A0">
              <w:rPr>
                <w:rFonts w:ascii="Arial" w:hAnsi="Arial" w:cs="Arial"/>
                <w:sz w:val="20"/>
              </w:rPr>
              <w:t>:</w:t>
            </w:r>
          </w:p>
        </w:tc>
        <w:tc>
          <w:tcPr>
            <w:tcW w:w="6397" w:type="dxa"/>
            <w:shd w:val="clear" w:color="auto" w:fill="auto"/>
          </w:tcPr>
          <w:p w14:paraId="30F25264" w14:textId="77777777" w:rsidR="00281DC6" w:rsidRPr="00C038A0" w:rsidRDefault="00E4401A" w:rsidP="00281DC6">
            <w:pPr>
              <w:pStyle w:val="CMSANCoverCentred"/>
              <w:spacing w:before="60" w:after="60"/>
              <w:jc w:val="left"/>
              <w:rPr>
                <w:rFonts w:ascii="Arial" w:hAnsi="Arial" w:cs="Arial"/>
                <w:sz w:val="20"/>
              </w:rPr>
            </w:pPr>
            <w:r w:rsidRPr="00C038A0">
              <w:rPr>
                <w:rFonts w:ascii="Arial" w:hAnsi="Arial" w:cs="Arial"/>
                <w:sz w:val="20"/>
              </w:rPr>
              <w:t>The period of 10 years commencing on and including the date of this Lease.</w:t>
            </w:r>
          </w:p>
        </w:tc>
      </w:tr>
      <w:tr w:rsidR="007636D0" w14:paraId="281FD257" w14:textId="77777777" w:rsidTr="00281DC6">
        <w:trPr>
          <w:jc w:val="center"/>
        </w:trPr>
        <w:tc>
          <w:tcPr>
            <w:tcW w:w="2972" w:type="dxa"/>
            <w:shd w:val="clear" w:color="auto" w:fill="auto"/>
          </w:tcPr>
          <w:p w14:paraId="15174D75" w14:textId="77777777" w:rsidR="00281DC6" w:rsidRPr="00C038A0" w:rsidRDefault="00E4401A" w:rsidP="00281DC6">
            <w:pPr>
              <w:pStyle w:val="CMSANCoverCentred"/>
              <w:numPr>
                <w:ilvl w:val="0"/>
                <w:numId w:val="28"/>
              </w:numPr>
              <w:spacing w:before="60" w:after="60"/>
              <w:ind w:left="326"/>
              <w:jc w:val="left"/>
              <w:rPr>
                <w:rFonts w:ascii="Arial" w:hAnsi="Arial" w:cs="Arial"/>
                <w:b/>
                <w:sz w:val="20"/>
              </w:rPr>
            </w:pPr>
            <w:r w:rsidRPr="00C038A0">
              <w:rPr>
                <w:rFonts w:ascii="Arial" w:hAnsi="Arial" w:cs="Arial"/>
                <w:b/>
                <w:sz w:val="20"/>
              </w:rPr>
              <w:t>Rent:</w:t>
            </w:r>
          </w:p>
        </w:tc>
        <w:tc>
          <w:tcPr>
            <w:tcW w:w="6397" w:type="dxa"/>
            <w:shd w:val="clear" w:color="auto" w:fill="auto"/>
          </w:tcPr>
          <w:p w14:paraId="3A033548" w14:textId="77777777" w:rsidR="00281DC6" w:rsidRPr="00C038A0" w:rsidRDefault="00E4401A" w:rsidP="00281DC6">
            <w:pPr>
              <w:pStyle w:val="CMSANCoverCentred"/>
              <w:spacing w:before="60" w:after="60"/>
              <w:jc w:val="left"/>
              <w:rPr>
                <w:rFonts w:ascii="Arial" w:hAnsi="Arial" w:cs="Arial"/>
                <w:sz w:val="20"/>
              </w:rPr>
            </w:pPr>
            <w:r w:rsidRPr="00C038A0">
              <w:rPr>
                <w:rFonts w:ascii="Arial" w:hAnsi="Arial" w:cs="Arial"/>
                <w:sz w:val="20"/>
              </w:rPr>
              <w:t>Means a rent of one peppercorn per year.</w:t>
            </w:r>
          </w:p>
        </w:tc>
      </w:tr>
      <w:tr w:rsidR="007636D0" w14:paraId="06A6EA18" w14:textId="77777777" w:rsidTr="00281DC6">
        <w:trPr>
          <w:jc w:val="center"/>
        </w:trPr>
        <w:tc>
          <w:tcPr>
            <w:tcW w:w="2972" w:type="dxa"/>
            <w:shd w:val="clear" w:color="auto" w:fill="auto"/>
          </w:tcPr>
          <w:p w14:paraId="67D51C82" w14:textId="77777777" w:rsidR="00281DC6" w:rsidRPr="00C038A0" w:rsidRDefault="00E4401A" w:rsidP="00281DC6">
            <w:pPr>
              <w:pStyle w:val="CMSANCoverCentred"/>
              <w:numPr>
                <w:ilvl w:val="0"/>
                <w:numId w:val="28"/>
              </w:numPr>
              <w:spacing w:before="60" w:after="60"/>
              <w:ind w:left="326"/>
              <w:jc w:val="left"/>
              <w:rPr>
                <w:rFonts w:ascii="Arial" w:hAnsi="Arial" w:cs="Arial"/>
                <w:b/>
                <w:sz w:val="20"/>
              </w:rPr>
            </w:pPr>
            <w:r w:rsidRPr="00C038A0">
              <w:rPr>
                <w:rFonts w:ascii="Arial" w:hAnsi="Arial" w:cs="Arial"/>
                <w:b/>
                <w:sz w:val="20"/>
              </w:rPr>
              <w:t>Equipment</w:t>
            </w:r>
            <w:r w:rsidRPr="00C038A0">
              <w:rPr>
                <w:rFonts w:ascii="Arial" w:hAnsi="Arial" w:cs="Arial"/>
                <w:sz w:val="20"/>
              </w:rPr>
              <w:t>:</w:t>
            </w:r>
          </w:p>
        </w:tc>
        <w:tc>
          <w:tcPr>
            <w:tcW w:w="6397" w:type="dxa"/>
            <w:shd w:val="clear" w:color="auto" w:fill="auto"/>
          </w:tcPr>
          <w:p w14:paraId="75B39D50" w14:textId="77777777" w:rsidR="00281DC6" w:rsidRPr="00C038A0" w:rsidRDefault="00476AAF" w:rsidP="00281DC6">
            <w:pPr>
              <w:pStyle w:val="CMSANCoverCentred"/>
              <w:spacing w:before="60" w:after="60"/>
              <w:jc w:val="left"/>
              <w:rPr>
                <w:rFonts w:ascii="Arial" w:hAnsi="Arial" w:cs="Arial"/>
                <w:sz w:val="20"/>
              </w:rPr>
            </w:pPr>
            <w:r>
              <w:rPr>
                <w:rFonts w:ascii="Arial" w:hAnsi="Arial" w:cs="Arial"/>
                <w:sz w:val="20"/>
              </w:rPr>
              <w:t>Two</w:t>
            </w:r>
            <w:r w:rsidRPr="001B2ADD">
              <w:rPr>
                <w:rFonts w:ascii="Arial" w:hAnsi="Arial" w:cs="Arial"/>
                <w:sz w:val="20"/>
              </w:rPr>
              <w:t xml:space="preserve"> vehicle charging stations to be installed at the Premises, together with </w:t>
            </w:r>
            <w:r>
              <w:rPr>
                <w:rFonts w:ascii="Arial" w:hAnsi="Arial" w:cs="Arial"/>
                <w:sz w:val="20"/>
              </w:rPr>
              <w:t xml:space="preserve">electrical </w:t>
            </w:r>
            <w:r w:rsidRPr="001B2ADD">
              <w:rPr>
                <w:rFonts w:ascii="Arial" w:hAnsi="Arial" w:cs="Arial"/>
                <w:sz w:val="20"/>
              </w:rPr>
              <w:t xml:space="preserve">feeder pillar </w:t>
            </w:r>
            <w:r>
              <w:rPr>
                <w:rFonts w:ascii="Arial" w:hAnsi="Arial" w:cs="Arial"/>
                <w:sz w:val="20"/>
              </w:rPr>
              <w:t xml:space="preserve">cabinet </w:t>
            </w:r>
            <w:r w:rsidRPr="001B2ADD">
              <w:rPr>
                <w:rFonts w:ascii="Arial" w:hAnsi="Arial" w:cs="Arial"/>
                <w:sz w:val="20"/>
              </w:rPr>
              <w:t>and any additional or replacement equipment which the Tenant may from time to time install on the Premises.</w:t>
            </w:r>
          </w:p>
        </w:tc>
      </w:tr>
      <w:tr w:rsidR="007636D0" w14:paraId="64921894" w14:textId="77777777" w:rsidTr="00281DC6">
        <w:trPr>
          <w:jc w:val="center"/>
        </w:trPr>
        <w:tc>
          <w:tcPr>
            <w:tcW w:w="2972" w:type="dxa"/>
            <w:shd w:val="clear" w:color="auto" w:fill="auto"/>
          </w:tcPr>
          <w:p w14:paraId="4C6F6113" w14:textId="77777777" w:rsidR="00281DC6" w:rsidRPr="00C038A0" w:rsidRDefault="00E4401A" w:rsidP="00281DC6">
            <w:pPr>
              <w:pStyle w:val="CMSANCoverCentred"/>
              <w:numPr>
                <w:ilvl w:val="0"/>
                <w:numId w:val="28"/>
              </w:numPr>
              <w:spacing w:before="60" w:after="60"/>
              <w:ind w:left="326"/>
              <w:jc w:val="left"/>
              <w:rPr>
                <w:rFonts w:ascii="Arial" w:hAnsi="Arial" w:cs="Arial"/>
                <w:b/>
                <w:sz w:val="20"/>
              </w:rPr>
            </w:pPr>
            <w:r w:rsidRPr="00C038A0">
              <w:rPr>
                <w:rFonts w:ascii="Arial" w:hAnsi="Arial" w:cs="Arial"/>
                <w:b/>
                <w:sz w:val="20"/>
              </w:rPr>
              <w:t>Rent Commencement Date:</w:t>
            </w:r>
          </w:p>
        </w:tc>
        <w:tc>
          <w:tcPr>
            <w:tcW w:w="6397" w:type="dxa"/>
            <w:shd w:val="clear" w:color="auto" w:fill="auto"/>
          </w:tcPr>
          <w:p w14:paraId="67EC053E" w14:textId="77777777" w:rsidR="00281DC6" w:rsidRPr="00C038A0" w:rsidRDefault="00E4401A" w:rsidP="00281DC6">
            <w:pPr>
              <w:pStyle w:val="CMSANCoverCentred"/>
              <w:spacing w:before="60" w:after="60"/>
              <w:jc w:val="left"/>
              <w:rPr>
                <w:rFonts w:ascii="Arial" w:hAnsi="Arial" w:cs="Arial"/>
                <w:sz w:val="20"/>
              </w:rPr>
            </w:pPr>
            <w:r w:rsidRPr="00C038A0">
              <w:rPr>
                <w:rFonts w:ascii="Arial" w:hAnsi="Arial" w:cs="Arial"/>
                <w:sz w:val="20"/>
              </w:rPr>
              <w:t>The date of this Lease.</w:t>
            </w:r>
          </w:p>
        </w:tc>
      </w:tr>
      <w:tr w:rsidR="007636D0" w14:paraId="7A79EDB7" w14:textId="77777777" w:rsidTr="00281DC6">
        <w:trPr>
          <w:jc w:val="center"/>
        </w:trPr>
        <w:tc>
          <w:tcPr>
            <w:tcW w:w="2972" w:type="dxa"/>
            <w:shd w:val="clear" w:color="auto" w:fill="auto"/>
          </w:tcPr>
          <w:p w14:paraId="53C5C5AC" w14:textId="77777777" w:rsidR="00281DC6" w:rsidRPr="00C038A0" w:rsidRDefault="00E4401A" w:rsidP="00281DC6">
            <w:pPr>
              <w:pStyle w:val="CMSANDefinitions1"/>
              <w:numPr>
                <w:ilvl w:val="0"/>
                <w:numId w:val="28"/>
              </w:numPr>
              <w:spacing w:before="60" w:after="60"/>
              <w:ind w:left="326"/>
              <w:jc w:val="left"/>
              <w:rPr>
                <w:rFonts w:ascii="Arial" w:hAnsi="Arial" w:cs="Arial"/>
                <w:sz w:val="20"/>
              </w:rPr>
            </w:pPr>
            <w:r w:rsidRPr="00C038A0">
              <w:rPr>
                <w:rFonts w:ascii="Arial" w:hAnsi="Arial" w:cs="Arial"/>
                <w:b/>
                <w:sz w:val="20"/>
              </w:rPr>
              <w:t>Annual</w:t>
            </w:r>
            <w:r w:rsidRPr="00C038A0">
              <w:rPr>
                <w:rFonts w:ascii="Arial" w:hAnsi="Arial" w:cs="Arial"/>
                <w:sz w:val="20"/>
              </w:rPr>
              <w:t xml:space="preserve"> </w:t>
            </w:r>
            <w:r w:rsidRPr="00C038A0">
              <w:rPr>
                <w:rFonts w:ascii="Arial" w:hAnsi="Arial" w:cs="Arial"/>
                <w:b/>
                <w:sz w:val="20"/>
              </w:rPr>
              <w:t>Rent Payment Date</w:t>
            </w:r>
            <w:r w:rsidRPr="00C038A0">
              <w:rPr>
                <w:rFonts w:ascii="Arial" w:hAnsi="Arial" w:cs="Arial"/>
                <w:sz w:val="20"/>
              </w:rPr>
              <w:t>:</w:t>
            </w:r>
          </w:p>
        </w:tc>
        <w:tc>
          <w:tcPr>
            <w:tcW w:w="6397" w:type="dxa"/>
            <w:shd w:val="clear" w:color="auto" w:fill="auto"/>
          </w:tcPr>
          <w:p w14:paraId="653D4481" w14:textId="77777777" w:rsidR="00281DC6" w:rsidRPr="00C038A0" w:rsidRDefault="00E4401A" w:rsidP="00281DC6">
            <w:pPr>
              <w:pStyle w:val="CMSANCoverCentred"/>
              <w:spacing w:before="60" w:after="60"/>
              <w:jc w:val="left"/>
              <w:rPr>
                <w:rFonts w:ascii="Arial" w:hAnsi="Arial" w:cs="Arial"/>
                <w:sz w:val="20"/>
              </w:rPr>
            </w:pPr>
            <w:r w:rsidRPr="00C038A0">
              <w:rPr>
                <w:rFonts w:ascii="Arial" w:hAnsi="Arial" w:cs="Arial"/>
                <w:sz w:val="20"/>
              </w:rPr>
              <w:t>Annually on the anniversary of the rent commencement date.</w:t>
            </w:r>
          </w:p>
        </w:tc>
      </w:tr>
      <w:tr w:rsidR="007636D0" w14:paraId="22DC36CC" w14:textId="77777777" w:rsidTr="00281DC6">
        <w:trPr>
          <w:jc w:val="center"/>
        </w:trPr>
        <w:tc>
          <w:tcPr>
            <w:tcW w:w="2972" w:type="dxa"/>
            <w:shd w:val="clear" w:color="auto" w:fill="auto"/>
          </w:tcPr>
          <w:p w14:paraId="32A1720D" w14:textId="77777777" w:rsidR="00281DC6" w:rsidRPr="00C038A0" w:rsidRDefault="00E4401A" w:rsidP="00281DC6">
            <w:pPr>
              <w:pStyle w:val="CMSANDefinitions1"/>
              <w:numPr>
                <w:ilvl w:val="0"/>
                <w:numId w:val="28"/>
              </w:numPr>
              <w:spacing w:before="60" w:after="60"/>
              <w:ind w:left="326"/>
              <w:jc w:val="left"/>
              <w:rPr>
                <w:rFonts w:ascii="Arial" w:hAnsi="Arial" w:cs="Arial"/>
                <w:b/>
                <w:sz w:val="20"/>
              </w:rPr>
            </w:pPr>
            <w:r w:rsidRPr="00C038A0">
              <w:rPr>
                <w:rFonts w:ascii="Arial" w:hAnsi="Arial" w:cs="Arial"/>
                <w:b/>
                <w:sz w:val="20"/>
              </w:rPr>
              <w:t>Landlord’s Retained Land:</w:t>
            </w:r>
          </w:p>
        </w:tc>
        <w:tc>
          <w:tcPr>
            <w:tcW w:w="6397" w:type="dxa"/>
            <w:shd w:val="clear" w:color="auto" w:fill="auto"/>
          </w:tcPr>
          <w:p w14:paraId="76A13E34" w14:textId="77777777" w:rsidR="00281DC6" w:rsidRPr="00C038A0" w:rsidRDefault="00E4401A" w:rsidP="00476AAF">
            <w:pPr>
              <w:pStyle w:val="CMSANCoverCentred"/>
              <w:spacing w:before="60" w:after="60"/>
              <w:jc w:val="left"/>
              <w:rPr>
                <w:rFonts w:ascii="Arial" w:hAnsi="Arial" w:cs="Arial"/>
                <w:sz w:val="20"/>
              </w:rPr>
            </w:pPr>
            <w:r w:rsidRPr="00C038A0">
              <w:rPr>
                <w:rFonts w:ascii="Arial" w:hAnsi="Arial" w:cs="Arial"/>
                <w:sz w:val="20"/>
              </w:rPr>
              <w:t xml:space="preserve">The land and buildings adjoining the Premises occupied by the Landlord known as </w:t>
            </w:r>
            <w:r w:rsidR="00476AAF" w:rsidRPr="00476AAF">
              <w:rPr>
                <w:rFonts w:ascii="Arial" w:hAnsi="Arial" w:cs="Arial"/>
                <w:sz w:val="20"/>
                <w:highlight w:val="yellow"/>
              </w:rPr>
              <w:t>[NAME OF PREMISES]</w:t>
            </w:r>
            <w:r w:rsidR="00476AAF">
              <w:rPr>
                <w:rFonts w:ascii="Arial" w:hAnsi="Arial" w:cs="Arial"/>
                <w:sz w:val="20"/>
              </w:rPr>
              <w:t xml:space="preserve"> </w:t>
            </w:r>
            <w:r w:rsidRPr="00C038A0">
              <w:rPr>
                <w:rFonts w:ascii="Arial" w:hAnsi="Arial" w:cs="Arial"/>
                <w:sz w:val="20"/>
              </w:rPr>
              <w:t>and any neighbouring or adjoining property in which the Landlord acquires an interest during the Term.</w:t>
            </w:r>
          </w:p>
        </w:tc>
      </w:tr>
    </w:tbl>
    <w:p w14:paraId="752EE4C8" w14:textId="77777777" w:rsidR="00076851" w:rsidRDefault="00076851" w:rsidP="00076851">
      <w:pPr>
        <w:pStyle w:val="CMSANHeading1"/>
        <w:numPr>
          <w:ilvl w:val="0"/>
          <w:numId w:val="0"/>
        </w:numPr>
        <w:ind w:left="851" w:hanging="851"/>
        <w:rPr>
          <w:rFonts w:ascii="Arial" w:hAnsi="Arial" w:cs="Arial"/>
          <w:sz w:val="20"/>
          <w:szCs w:val="20"/>
        </w:rPr>
      </w:pPr>
    </w:p>
    <w:p w14:paraId="230BC119" w14:textId="77777777" w:rsidR="00076851" w:rsidRPr="001B2ADD" w:rsidRDefault="00E4401A" w:rsidP="00076851">
      <w:pPr>
        <w:pStyle w:val="CMSANHeading1"/>
        <w:numPr>
          <w:ilvl w:val="0"/>
          <w:numId w:val="0"/>
        </w:numPr>
        <w:ind w:left="851" w:hanging="851"/>
        <w:rPr>
          <w:rFonts w:ascii="Arial" w:hAnsi="Arial" w:cs="Arial"/>
          <w:sz w:val="20"/>
          <w:szCs w:val="20"/>
        </w:rPr>
      </w:pPr>
      <w:r>
        <w:rPr>
          <w:rFonts w:ascii="Arial" w:hAnsi="Arial" w:cs="Arial"/>
          <w:sz w:val="20"/>
          <w:szCs w:val="20"/>
        </w:rPr>
        <w:br w:type="column"/>
      </w:r>
    </w:p>
    <w:p w14:paraId="14FB9A0D" w14:textId="77777777" w:rsidR="00076851" w:rsidRPr="00B305E4" w:rsidRDefault="00E4401A" w:rsidP="00B97EF7">
      <w:pPr>
        <w:pStyle w:val="CMSANHeading1"/>
        <w:tabs>
          <w:tab w:val="clear" w:pos="1440"/>
          <w:tab w:val="num" w:pos="851"/>
        </w:tabs>
        <w:spacing w:before="60"/>
        <w:ind w:left="851" w:hanging="851"/>
        <w:rPr>
          <w:rFonts w:ascii="Arial" w:hAnsi="Arial" w:cs="Arial"/>
          <w:caps w:val="0"/>
          <w:sz w:val="20"/>
          <w:szCs w:val="20"/>
        </w:rPr>
      </w:pPr>
      <w:r w:rsidRPr="00B305E4">
        <w:rPr>
          <w:rFonts w:ascii="Arial" w:hAnsi="Arial" w:cs="Arial"/>
          <w:caps w:val="0"/>
          <w:sz w:val="20"/>
          <w:szCs w:val="20"/>
        </w:rPr>
        <w:t>Definitions and Interpretation</w:t>
      </w:r>
    </w:p>
    <w:p w14:paraId="1351A085" w14:textId="11CB96EE" w:rsidR="00076851" w:rsidRPr="001B2ADD" w:rsidRDefault="00E4401A" w:rsidP="00B97EF7">
      <w:pPr>
        <w:pStyle w:val="CMSANHeading2"/>
        <w:numPr>
          <w:ilvl w:val="0"/>
          <w:numId w:val="0"/>
        </w:numPr>
        <w:spacing w:before="60"/>
        <w:ind w:left="851"/>
        <w:rPr>
          <w:rFonts w:ascii="Arial" w:hAnsi="Arial" w:cs="Arial"/>
          <w:sz w:val="20"/>
          <w:szCs w:val="20"/>
        </w:rPr>
      </w:pPr>
      <w:r w:rsidRPr="001B2ADD">
        <w:rPr>
          <w:rFonts w:ascii="Arial" w:hAnsi="Arial" w:cs="Arial"/>
          <w:sz w:val="20"/>
          <w:szCs w:val="20"/>
        </w:rPr>
        <w:t xml:space="preserve">In this lease, the definitions set out in the Particulars and in </w:t>
      </w:r>
      <w:r>
        <w:fldChar w:fldCharType="begin"/>
      </w:r>
      <w:r>
        <w:instrText xml:space="preserve"> REF _Ref26781817 \r \h  \* MERGEFORMAT </w:instrText>
      </w:r>
      <w:r>
        <w:fldChar w:fldCharType="separate"/>
      </w:r>
      <w:r w:rsidR="000A45F5" w:rsidRPr="002E5078">
        <w:rPr>
          <w:rFonts w:ascii="Arial" w:hAnsi="Arial" w:cs="Arial"/>
          <w:sz w:val="20"/>
          <w:szCs w:val="20"/>
        </w:rPr>
        <w:t>Schedule 1</w:t>
      </w:r>
      <w:r>
        <w:fldChar w:fldCharType="end"/>
      </w:r>
      <w:r w:rsidRPr="001B2ADD">
        <w:rPr>
          <w:rFonts w:ascii="Arial" w:hAnsi="Arial" w:cs="Arial"/>
          <w:sz w:val="20"/>
          <w:szCs w:val="20"/>
        </w:rPr>
        <w:t xml:space="preserve"> shall apply.</w:t>
      </w:r>
    </w:p>
    <w:p w14:paraId="3D87BFD8" w14:textId="77777777" w:rsidR="00076851" w:rsidRPr="00B305E4" w:rsidRDefault="00E4401A" w:rsidP="00B97EF7">
      <w:pPr>
        <w:pStyle w:val="CMSANHeading1"/>
        <w:tabs>
          <w:tab w:val="clear" w:pos="1440"/>
          <w:tab w:val="num" w:pos="851"/>
        </w:tabs>
        <w:spacing w:before="60"/>
        <w:ind w:left="851" w:hanging="851"/>
        <w:rPr>
          <w:rFonts w:ascii="Arial" w:hAnsi="Arial" w:cs="Arial"/>
          <w:caps w:val="0"/>
          <w:sz w:val="20"/>
          <w:szCs w:val="20"/>
        </w:rPr>
      </w:pPr>
      <w:r w:rsidRPr="00B305E4">
        <w:rPr>
          <w:rFonts w:ascii="Arial" w:hAnsi="Arial" w:cs="Arial"/>
          <w:caps w:val="0"/>
          <w:sz w:val="20"/>
          <w:szCs w:val="20"/>
        </w:rPr>
        <w:t>Letting</w:t>
      </w:r>
    </w:p>
    <w:p w14:paraId="1BD79DC8" w14:textId="5CC239DB" w:rsidR="00076851" w:rsidRPr="001B2ADD" w:rsidRDefault="00E4401A" w:rsidP="00B97EF7">
      <w:pPr>
        <w:pStyle w:val="CMSANHeading2"/>
        <w:numPr>
          <w:ilvl w:val="0"/>
          <w:numId w:val="0"/>
        </w:numPr>
        <w:spacing w:before="60"/>
        <w:ind w:left="851"/>
        <w:rPr>
          <w:rFonts w:ascii="Arial" w:hAnsi="Arial" w:cs="Arial"/>
          <w:sz w:val="20"/>
          <w:szCs w:val="20"/>
        </w:rPr>
      </w:pPr>
      <w:r w:rsidRPr="001B2ADD">
        <w:rPr>
          <w:rFonts w:ascii="Arial" w:hAnsi="Arial" w:cs="Arial"/>
          <w:sz w:val="20"/>
          <w:szCs w:val="20"/>
        </w:rPr>
        <w:t xml:space="preserve">The Landlord </w:t>
      </w:r>
      <w:r>
        <w:rPr>
          <w:rFonts w:ascii="Arial" w:hAnsi="Arial" w:cs="Arial"/>
          <w:sz w:val="20"/>
          <w:szCs w:val="20"/>
        </w:rPr>
        <w:t xml:space="preserve">demises </w:t>
      </w:r>
      <w:r w:rsidRPr="001B2ADD">
        <w:rPr>
          <w:rFonts w:ascii="Arial" w:hAnsi="Arial" w:cs="Arial"/>
          <w:sz w:val="20"/>
          <w:szCs w:val="20"/>
        </w:rPr>
        <w:t>to the Tenant the Premises together with the rights mentioned in</w:t>
      </w:r>
      <w:r>
        <w:rPr>
          <w:rFonts w:ascii="Arial" w:hAnsi="Arial" w:cs="Arial"/>
          <w:sz w:val="20"/>
          <w:szCs w:val="20"/>
        </w:rPr>
        <w:t xml:space="preserve"> </w:t>
      </w:r>
      <w:r w:rsidRPr="006D22FB">
        <w:rPr>
          <w:rFonts w:ascii="Arial" w:hAnsi="Arial" w:cs="Arial"/>
          <w:color w:val="auto"/>
          <w:sz w:val="20"/>
          <w:szCs w:val="20"/>
        </w:rPr>
        <w:t xml:space="preserve">schedule </w:t>
      </w:r>
      <w:r>
        <w:rPr>
          <w:rFonts w:ascii="Arial" w:hAnsi="Arial" w:cs="Arial"/>
          <w:color w:val="auto"/>
          <w:sz w:val="20"/>
          <w:szCs w:val="20"/>
        </w:rPr>
        <w:t>2</w:t>
      </w:r>
      <w:r w:rsidRPr="006D22FB">
        <w:rPr>
          <w:rFonts w:ascii="Arial" w:hAnsi="Arial" w:cs="Arial"/>
          <w:color w:val="auto"/>
          <w:sz w:val="20"/>
          <w:szCs w:val="20"/>
        </w:rPr>
        <w:t xml:space="preserve"> for the Term and subject to the provisions of this lease and to any easements rights privileges </w:t>
      </w:r>
      <w:r w:rsidRPr="001B2ADD">
        <w:rPr>
          <w:rFonts w:ascii="Arial" w:hAnsi="Arial" w:cs="Arial"/>
          <w:sz w:val="20"/>
          <w:szCs w:val="20"/>
        </w:rPr>
        <w:t>or covenants enjoyed by or benefiting any other land or person.</w:t>
      </w:r>
    </w:p>
    <w:p w14:paraId="39CCD31B" w14:textId="77777777" w:rsidR="00076851" w:rsidRPr="00B305E4" w:rsidRDefault="00E4401A" w:rsidP="00B97EF7">
      <w:pPr>
        <w:pStyle w:val="CMSANHeading1"/>
        <w:tabs>
          <w:tab w:val="clear" w:pos="1440"/>
          <w:tab w:val="num" w:pos="851"/>
        </w:tabs>
        <w:spacing w:before="60"/>
        <w:ind w:left="851" w:hanging="851"/>
        <w:rPr>
          <w:rFonts w:ascii="Arial" w:hAnsi="Arial" w:cs="Arial"/>
          <w:caps w:val="0"/>
          <w:sz w:val="20"/>
          <w:szCs w:val="20"/>
        </w:rPr>
      </w:pPr>
      <w:bookmarkStart w:id="1" w:name="_Ref379919390"/>
      <w:bookmarkStart w:id="2" w:name="_Toc379919421"/>
      <w:r>
        <w:rPr>
          <w:rFonts w:ascii="Arial" w:hAnsi="Arial" w:cs="Arial"/>
          <w:caps w:val="0"/>
          <w:sz w:val="20"/>
          <w:szCs w:val="20"/>
        </w:rPr>
        <w:t>Tenant’s Covenants</w:t>
      </w:r>
      <w:bookmarkEnd w:id="1"/>
      <w:bookmarkEnd w:id="2"/>
    </w:p>
    <w:p w14:paraId="01CB774C" w14:textId="77777777" w:rsidR="00076851" w:rsidRPr="006D22FB" w:rsidRDefault="00E4401A" w:rsidP="00B97EF7">
      <w:pPr>
        <w:pStyle w:val="CMSANHeading2"/>
        <w:numPr>
          <w:ilvl w:val="0"/>
          <w:numId w:val="0"/>
        </w:numPr>
        <w:spacing w:before="60"/>
        <w:ind w:left="851"/>
        <w:rPr>
          <w:rFonts w:ascii="Arial" w:hAnsi="Arial" w:cs="Arial"/>
          <w:color w:val="auto"/>
          <w:sz w:val="20"/>
          <w:szCs w:val="20"/>
        </w:rPr>
      </w:pPr>
      <w:r w:rsidRPr="001B2ADD">
        <w:rPr>
          <w:rFonts w:ascii="Arial" w:hAnsi="Arial" w:cs="Arial"/>
          <w:sz w:val="20"/>
          <w:szCs w:val="20"/>
        </w:rPr>
        <w:t>The Tenant covenants with the Landlord throughout the Term as set out in</w:t>
      </w:r>
      <w:r>
        <w:rPr>
          <w:rFonts w:ascii="Arial" w:hAnsi="Arial" w:cs="Arial"/>
          <w:sz w:val="20"/>
          <w:szCs w:val="20"/>
        </w:rPr>
        <w:t xml:space="preserve"> </w:t>
      </w:r>
      <w:r w:rsidRPr="006D22FB">
        <w:rPr>
          <w:rFonts w:ascii="Arial" w:hAnsi="Arial" w:cs="Arial"/>
          <w:color w:val="auto"/>
          <w:sz w:val="20"/>
          <w:szCs w:val="20"/>
        </w:rPr>
        <w:t>schedule 3 – Tenant Covenants.</w:t>
      </w:r>
    </w:p>
    <w:p w14:paraId="75AC52D5" w14:textId="77777777" w:rsidR="00076851" w:rsidRPr="00B305E4" w:rsidRDefault="00E4401A" w:rsidP="00B97EF7">
      <w:pPr>
        <w:pStyle w:val="CMSANHeading1"/>
        <w:tabs>
          <w:tab w:val="clear" w:pos="1440"/>
          <w:tab w:val="num" w:pos="851"/>
        </w:tabs>
        <w:spacing w:before="60"/>
        <w:ind w:left="851" w:hanging="851"/>
        <w:rPr>
          <w:rFonts w:ascii="Arial" w:hAnsi="Arial" w:cs="Arial"/>
          <w:caps w:val="0"/>
          <w:sz w:val="20"/>
          <w:szCs w:val="20"/>
        </w:rPr>
      </w:pPr>
      <w:bookmarkStart w:id="3" w:name="_Toc399329588"/>
      <w:bookmarkStart w:id="4" w:name="_Ref399329761"/>
      <w:r w:rsidRPr="00B305E4">
        <w:rPr>
          <w:rFonts w:ascii="Arial" w:hAnsi="Arial" w:cs="Arial"/>
          <w:caps w:val="0"/>
          <w:sz w:val="20"/>
          <w:szCs w:val="20"/>
        </w:rPr>
        <w:t>Landlord’s Obligations</w:t>
      </w:r>
      <w:bookmarkEnd w:id="3"/>
      <w:bookmarkEnd w:id="4"/>
    </w:p>
    <w:p w14:paraId="6EF2A65F" w14:textId="223262F3" w:rsidR="00076851" w:rsidRPr="001B2ADD" w:rsidRDefault="00E4401A" w:rsidP="00B97EF7">
      <w:pPr>
        <w:pStyle w:val="CMSANIndent1"/>
        <w:spacing w:before="60"/>
        <w:rPr>
          <w:rFonts w:ascii="Arial" w:hAnsi="Arial" w:cs="Arial"/>
          <w:sz w:val="20"/>
          <w:szCs w:val="20"/>
        </w:rPr>
      </w:pPr>
      <w:r w:rsidRPr="001B2ADD">
        <w:rPr>
          <w:rFonts w:ascii="Arial" w:hAnsi="Arial" w:cs="Arial"/>
          <w:sz w:val="20"/>
          <w:szCs w:val="20"/>
        </w:rPr>
        <w:t xml:space="preserve">The Landlord covenants with the Tenant throughout the Term as set out in </w:t>
      </w:r>
      <w:r>
        <w:fldChar w:fldCharType="begin"/>
      </w:r>
      <w:r>
        <w:instrText xml:space="preserve"> REF _Ref26781942 \r \h  \* MERGEFORMAT </w:instrText>
      </w:r>
      <w:r>
        <w:fldChar w:fldCharType="separate"/>
      </w:r>
      <w:r w:rsidR="000A45F5" w:rsidRPr="002E5078">
        <w:rPr>
          <w:rFonts w:ascii="Arial" w:hAnsi="Arial" w:cs="Arial"/>
          <w:sz w:val="20"/>
          <w:szCs w:val="20"/>
        </w:rPr>
        <w:t>Schedule 4</w:t>
      </w:r>
      <w:r>
        <w:fldChar w:fldCharType="end"/>
      </w:r>
      <w:r>
        <w:rPr>
          <w:rFonts w:ascii="Arial" w:hAnsi="Arial" w:cs="Arial"/>
          <w:sz w:val="20"/>
          <w:szCs w:val="20"/>
        </w:rPr>
        <w:t xml:space="preserve"> – Landlord Covenants</w:t>
      </w:r>
      <w:r w:rsidRPr="001B2ADD">
        <w:rPr>
          <w:rFonts w:ascii="Arial" w:hAnsi="Arial" w:cs="Arial"/>
          <w:sz w:val="20"/>
          <w:szCs w:val="20"/>
        </w:rPr>
        <w:t>.</w:t>
      </w:r>
    </w:p>
    <w:p w14:paraId="6DE57821" w14:textId="77777777" w:rsidR="00076851" w:rsidRPr="00B305E4" w:rsidRDefault="00E4401A" w:rsidP="00B97EF7">
      <w:pPr>
        <w:pStyle w:val="CMSANHeading1"/>
        <w:tabs>
          <w:tab w:val="clear" w:pos="1440"/>
          <w:tab w:val="num" w:pos="851"/>
        </w:tabs>
        <w:spacing w:before="60"/>
        <w:ind w:left="851" w:hanging="851"/>
        <w:rPr>
          <w:rFonts w:ascii="Arial" w:hAnsi="Arial" w:cs="Arial"/>
          <w:caps w:val="0"/>
          <w:sz w:val="20"/>
          <w:szCs w:val="20"/>
        </w:rPr>
      </w:pPr>
      <w:bookmarkStart w:id="5" w:name="_Toc399329589"/>
      <w:bookmarkStart w:id="6" w:name="_Ref399329767"/>
      <w:r w:rsidRPr="00B305E4">
        <w:rPr>
          <w:rFonts w:ascii="Arial" w:hAnsi="Arial" w:cs="Arial"/>
          <w:caps w:val="0"/>
          <w:sz w:val="20"/>
          <w:szCs w:val="20"/>
        </w:rPr>
        <w:t>Provisos</w:t>
      </w:r>
      <w:bookmarkEnd w:id="5"/>
      <w:bookmarkEnd w:id="6"/>
    </w:p>
    <w:p w14:paraId="173E804E" w14:textId="020AB655" w:rsidR="00076851" w:rsidRPr="001B2ADD" w:rsidRDefault="00E4401A" w:rsidP="00B97EF7">
      <w:pPr>
        <w:pStyle w:val="CMSANHeading2"/>
        <w:numPr>
          <w:ilvl w:val="0"/>
          <w:numId w:val="0"/>
        </w:numPr>
        <w:spacing w:before="60"/>
        <w:ind w:left="851"/>
        <w:rPr>
          <w:rFonts w:ascii="Arial" w:hAnsi="Arial" w:cs="Arial"/>
          <w:sz w:val="20"/>
          <w:szCs w:val="20"/>
        </w:rPr>
      </w:pPr>
      <w:r w:rsidRPr="001B2ADD">
        <w:rPr>
          <w:rFonts w:ascii="Arial" w:hAnsi="Arial" w:cs="Arial"/>
          <w:sz w:val="20"/>
          <w:szCs w:val="20"/>
        </w:rPr>
        <w:t xml:space="preserve">Provided always and it is further agreed and declared by the Landlord and Tenant as set out in </w:t>
      </w:r>
      <w:r>
        <w:fldChar w:fldCharType="begin"/>
      </w:r>
      <w:r>
        <w:instrText xml:space="preserve"> REF _Ref26781961 \r \h  \* MERGEFORMAT </w:instrText>
      </w:r>
      <w:r>
        <w:fldChar w:fldCharType="separate"/>
      </w:r>
      <w:r w:rsidR="000A45F5" w:rsidRPr="002E5078">
        <w:rPr>
          <w:rFonts w:ascii="Arial" w:hAnsi="Arial" w:cs="Arial"/>
          <w:sz w:val="20"/>
          <w:szCs w:val="20"/>
        </w:rPr>
        <w:t>Schedule 5</w:t>
      </w:r>
      <w:r>
        <w:fldChar w:fldCharType="end"/>
      </w:r>
      <w:r w:rsidRPr="001B2ADD">
        <w:rPr>
          <w:rFonts w:ascii="Arial" w:hAnsi="Arial" w:cs="Arial"/>
          <w:sz w:val="20"/>
          <w:szCs w:val="20"/>
        </w:rPr>
        <w:t>:</w:t>
      </w:r>
    </w:p>
    <w:p w14:paraId="53CCDC9E" w14:textId="77777777" w:rsidR="00076851" w:rsidRPr="001B2ADD" w:rsidRDefault="00E4401A" w:rsidP="00B97EF7">
      <w:pPr>
        <w:spacing w:before="60" w:after="120"/>
        <w:rPr>
          <w:rFonts w:ascii="Arial" w:hAnsi="Arial" w:cs="Arial"/>
          <w:b/>
          <w:sz w:val="20"/>
        </w:rPr>
      </w:pPr>
      <w:bookmarkStart w:id="7" w:name="_Ref379919414"/>
      <w:bookmarkStart w:id="8" w:name="_Toc379919424"/>
      <w:bookmarkStart w:id="9" w:name="_Toc399329594"/>
      <w:bookmarkStart w:id="10" w:name="_Ref399329799"/>
      <w:r w:rsidRPr="001B2ADD">
        <w:rPr>
          <w:rFonts w:ascii="Arial" w:hAnsi="Arial" w:cs="Arial"/>
          <w:b/>
          <w:sz w:val="20"/>
        </w:rPr>
        <w:br w:type="page"/>
      </w:r>
    </w:p>
    <w:p w14:paraId="753880A6" w14:textId="77777777" w:rsidR="00076851" w:rsidRPr="001B2ADD" w:rsidRDefault="00E4401A" w:rsidP="00B97EF7">
      <w:pPr>
        <w:pStyle w:val="Schedule"/>
        <w:numPr>
          <w:ilvl w:val="0"/>
          <w:numId w:val="27"/>
        </w:numPr>
        <w:spacing w:before="60" w:after="120"/>
        <w:jc w:val="center"/>
        <w:rPr>
          <w:sz w:val="20"/>
          <w:szCs w:val="20"/>
        </w:rPr>
      </w:pPr>
      <w:bookmarkStart w:id="11" w:name="_Ref26781817"/>
      <w:bookmarkEnd w:id="7"/>
      <w:bookmarkEnd w:id="8"/>
      <w:bookmarkEnd w:id="9"/>
      <w:bookmarkEnd w:id="10"/>
      <w:r w:rsidRPr="001B2ADD">
        <w:rPr>
          <w:sz w:val="20"/>
          <w:szCs w:val="20"/>
        </w:rPr>
        <w:lastRenderedPageBreak/>
        <w:t xml:space="preserve">– </w:t>
      </w:r>
      <w:r w:rsidRPr="001B2ADD">
        <w:rPr>
          <w:sz w:val="20"/>
          <w:szCs w:val="20"/>
        </w:rPr>
        <w:tab/>
        <w:t>Definitions and Interpretation</w:t>
      </w:r>
      <w:bookmarkEnd w:id="11"/>
      <w:r w:rsidRPr="001B2ADD">
        <w:rPr>
          <w:sz w:val="20"/>
          <w:szCs w:val="20"/>
        </w:rPr>
        <w:t xml:space="preserve"> </w:t>
      </w:r>
      <w:r w:rsidRPr="001B2ADD">
        <w:rPr>
          <w:sz w:val="20"/>
          <w:szCs w:val="20"/>
        </w:rPr>
        <w:br/>
      </w:r>
    </w:p>
    <w:p w14:paraId="13AC45B0" w14:textId="77777777" w:rsidR="00076851" w:rsidRPr="001B2ADD" w:rsidRDefault="00E4401A" w:rsidP="00B97EF7">
      <w:pPr>
        <w:pStyle w:val="ScheduleUntitledsubclause1"/>
        <w:numPr>
          <w:ilvl w:val="0"/>
          <w:numId w:val="0"/>
        </w:numPr>
        <w:spacing w:before="60"/>
        <w:rPr>
          <w:sz w:val="20"/>
        </w:rPr>
      </w:pPr>
      <w:bookmarkStart w:id="12" w:name="_Ref399329712"/>
      <w:r w:rsidRPr="001B2ADD">
        <w:rPr>
          <w:sz w:val="20"/>
        </w:rPr>
        <w:t>The words defined in this Schedule shall have the following meanings:</w:t>
      </w:r>
      <w:bookmarkEnd w:id="12"/>
    </w:p>
    <w:p w14:paraId="52FA1B45" w14:textId="77777777" w:rsidR="00076851" w:rsidRPr="001B2ADD" w:rsidRDefault="00E4401A" w:rsidP="00B97EF7">
      <w:pPr>
        <w:pStyle w:val="ScheduleUntitledsubclause1"/>
        <w:numPr>
          <w:ilvl w:val="3"/>
          <w:numId w:val="27"/>
        </w:numPr>
        <w:spacing w:before="60"/>
        <w:rPr>
          <w:sz w:val="20"/>
        </w:rPr>
      </w:pPr>
      <w:bookmarkStart w:id="13" w:name="_Ref399329713"/>
      <w:r w:rsidRPr="001B2ADD">
        <w:rPr>
          <w:sz w:val="20"/>
        </w:rPr>
        <w:t>“</w:t>
      </w:r>
      <w:r w:rsidRPr="001B2ADD">
        <w:rPr>
          <w:b/>
          <w:sz w:val="20"/>
        </w:rPr>
        <w:t>1954 Act</w:t>
      </w:r>
      <w:r w:rsidRPr="001B2ADD">
        <w:rPr>
          <w:sz w:val="20"/>
        </w:rPr>
        <w:t xml:space="preserve">”:  the Landlord and Tenant Act </w:t>
      </w:r>
      <w:proofErr w:type="gramStart"/>
      <w:r w:rsidRPr="001B2ADD">
        <w:rPr>
          <w:sz w:val="20"/>
        </w:rPr>
        <w:t>1954</w:t>
      </w:r>
      <w:bookmarkEnd w:id="13"/>
      <w:r w:rsidRPr="001B2ADD">
        <w:rPr>
          <w:sz w:val="20"/>
        </w:rPr>
        <w:t>;</w:t>
      </w:r>
      <w:proofErr w:type="gramEnd"/>
    </w:p>
    <w:p w14:paraId="5FF517F5" w14:textId="70019B3D" w:rsidR="00076851" w:rsidRDefault="00E4401A" w:rsidP="00B97EF7">
      <w:pPr>
        <w:pStyle w:val="ScheduleUntitledsubclause1"/>
        <w:numPr>
          <w:ilvl w:val="3"/>
          <w:numId w:val="27"/>
        </w:numPr>
        <w:spacing w:before="60"/>
        <w:rPr>
          <w:sz w:val="20"/>
        </w:rPr>
      </w:pPr>
      <w:bookmarkStart w:id="14" w:name="_Ref379919379"/>
      <w:bookmarkStart w:id="15" w:name="_Ref399329716"/>
      <w:r>
        <w:rPr>
          <w:sz w:val="20"/>
        </w:rPr>
        <w:t>“</w:t>
      </w:r>
      <w:r w:rsidRPr="00E659DE">
        <w:rPr>
          <w:b/>
          <w:sz w:val="20"/>
        </w:rPr>
        <w:t>Break Date</w:t>
      </w:r>
      <w:r>
        <w:rPr>
          <w:sz w:val="20"/>
        </w:rPr>
        <w:t>”:  a</w:t>
      </w:r>
      <w:r w:rsidRPr="00E659DE">
        <w:rPr>
          <w:sz w:val="20"/>
        </w:rPr>
        <w:t xml:space="preserve"> date which is </w:t>
      </w:r>
      <w:r>
        <w:rPr>
          <w:sz w:val="20"/>
        </w:rPr>
        <w:t xml:space="preserve">no earlier than </w:t>
      </w:r>
      <w:r w:rsidR="00FD7CAF">
        <w:rPr>
          <w:sz w:val="20"/>
        </w:rPr>
        <w:t xml:space="preserve">one year after this agreement has been </w:t>
      </w:r>
      <w:proofErr w:type="gramStart"/>
      <w:r w:rsidR="00FD7CAF">
        <w:rPr>
          <w:sz w:val="20"/>
        </w:rPr>
        <w:t>signed.</w:t>
      </w:r>
      <w:r>
        <w:rPr>
          <w:sz w:val="20"/>
        </w:rPr>
        <w:t>.</w:t>
      </w:r>
      <w:proofErr w:type="gramEnd"/>
    </w:p>
    <w:p w14:paraId="58A4EF70" w14:textId="77777777" w:rsidR="00076851" w:rsidRPr="00E659DE" w:rsidRDefault="00E4401A" w:rsidP="00B97EF7">
      <w:pPr>
        <w:pStyle w:val="ScheduleUntitledsubclause1"/>
        <w:numPr>
          <w:ilvl w:val="3"/>
          <w:numId w:val="27"/>
        </w:numPr>
        <w:spacing w:before="60"/>
        <w:rPr>
          <w:sz w:val="20"/>
        </w:rPr>
      </w:pPr>
      <w:r>
        <w:rPr>
          <w:sz w:val="20"/>
        </w:rPr>
        <w:t>“</w:t>
      </w:r>
      <w:r w:rsidRPr="00E659DE">
        <w:rPr>
          <w:b/>
          <w:sz w:val="20"/>
        </w:rPr>
        <w:t>Break Notice</w:t>
      </w:r>
      <w:r>
        <w:rPr>
          <w:sz w:val="20"/>
        </w:rPr>
        <w:t>”:  w</w:t>
      </w:r>
      <w:r w:rsidRPr="00E659DE">
        <w:rPr>
          <w:sz w:val="20"/>
        </w:rPr>
        <w:t>ritten</w:t>
      </w:r>
      <w:r>
        <w:rPr>
          <w:sz w:val="20"/>
        </w:rPr>
        <w:t xml:space="preserve"> notice to terminate this lease</w:t>
      </w:r>
      <w:r w:rsidRPr="00E659DE">
        <w:rPr>
          <w:sz w:val="20"/>
        </w:rPr>
        <w:t xml:space="preserve"> specifying the Break Date.</w:t>
      </w:r>
    </w:p>
    <w:p w14:paraId="4A8288EF" w14:textId="77777777" w:rsidR="00076851" w:rsidRPr="001B2ADD" w:rsidRDefault="00E4401A" w:rsidP="00B97EF7">
      <w:pPr>
        <w:pStyle w:val="ScheduleUntitledsubclause1"/>
        <w:numPr>
          <w:ilvl w:val="3"/>
          <w:numId w:val="27"/>
        </w:numPr>
        <w:spacing w:before="60"/>
        <w:rPr>
          <w:sz w:val="20"/>
        </w:rPr>
      </w:pPr>
      <w:r w:rsidRPr="001B2ADD">
        <w:rPr>
          <w:b/>
          <w:sz w:val="20"/>
        </w:rPr>
        <w:t>“</w:t>
      </w:r>
      <w:bookmarkEnd w:id="14"/>
      <w:r w:rsidRPr="001B2ADD">
        <w:rPr>
          <w:b/>
          <w:sz w:val="20"/>
        </w:rPr>
        <w:t>Cables”</w:t>
      </w:r>
      <w:r w:rsidRPr="001B2ADD">
        <w:rPr>
          <w:sz w:val="20"/>
        </w:rPr>
        <w:t xml:space="preserve">:  all electrical plant and underground electric lines (as defined in section 64 of the Electricity Act 1989) installed or to be installed by the Tenant at its own cost along and to the Premises or </w:t>
      </w:r>
      <w:r>
        <w:rPr>
          <w:sz w:val="20"/>
        </w:rPr>
        <w:t xml:space="preserve">Landlord’s </w:t>
      </w:r>
      <w:r w:rsidRPr="001B2ADD">
        <w:rPr>
          <w:sz w:val="20"/>
        </w:rPr>
        <w:t xml:space="preserve">Retained Land and all apparatus appurtenant to the Permitted </w:t>
      </w:r>
      <w:proofErr w:type="gramStart"/>
      <w:r w:rsidRPr="001B2ADD">
        <w:rPr>
          <w:sz w:val="20"/>
        </w:rPr>
        <w:t>Use;</w:t>
      </w:r>
      <w:proofErr w:type="gramEnd"/>
    </w:p>
    <w:p w14:paraId="0CCC0C39" w14:textId="77777777" w:rsidR="00076851" w:rsidRPr="001B2ADD" w:rsidRDefault="00E4401A" w:rsidP="00B97EF7">
      <w:pPr>
        <w:pStyle w:val="ScheduleUntitledsubclause1"/>
        <w:numPr>
          <w:ilvl w:val="3"/>
          <w:numId w:val="27"/>
        </w:numPr>
        <w:spacing w:before="60"/>
        <w:rPr>
          <w:sz w:val="20"/>
        </w:rPr>
      </w:pPr>
      <w:r w:rsidRPr="001B2ADD">
        <w:rPr>
          <w:b/>
          <w:sz w:val="20"/>
        </w:rPr>
        <w:t>“Outgoings”</w:t>
      </w:r>
      <w:r w:rsidRPr="001B2ADD">
        <w:rPr>
          <w:sz w:val="20"/>
        </w:rPr>
        <w:t xml:space="preserve">: all existing and future rates duties and taxes and charges for </w:t>
      </w:r>
      <w:proofErr w:type="gramStart"/>
      <w:r w:rsidRPr="001B2ADD">
        <w:rPr>
          <w:sz w:val="20"/>
        </w:rPr>
        <w:t>utilities;</w:t>
      </w:r>
      <w:proofErr w:type="gramEnd"/>
    </w:p>
    <w:p w14:paraId="0AFDA08E" w14:textId="77777777" w:rsidR="00076851" w:rsidRPr="001B2ADD" w:rsidRDefault="00E4401A" w:rsidP="00B97EF7">
      <w:pPr>
        <w:pStyle w:val="ScheduleUntitledsubclause1"/>
        <w:numPr>
          <w:ilvl w:val="3"/>
          <w:numId w:val="27"/>
        </w:numPr>
        <w:spacing w:before="60"/>
        <w:rPr>
          <w:sz w:val="20"/>
        </w:rPr>
      </w:pPr>
      <w:r w:rsidRPr="001B2ADD">
        <w:rPr>
          <w:sz w:val="20"/>
        </w:rPr>
        <w:t>“</w:t>
      </w:r>
      <w:r w:rsidRPr="001B2ADD">
        <w:rPr>
          <w:b/>
          <w:sz w:val="20"/>
        </w:rPr>
        <w:t>Permitted Use</w:t>
      </w:r>
      <w:r w:rsidRPr="001B2ADD">
        <w:rPr>
          <w:sz w:val="20"/>
        </w:rPr>
        <w:t xml:space="preserve">”:  the erection and operation of the Equipment for use as vehicle charging points for electric vehicles (except where required for the purpose of maintenance of the Equipment) and (in connection with and ancillary to such charging) the parking of </w:t>
      </w:r>
      <w:proofErr w:type="gramStart"/>
      <w:r w:rsidRPr="001B2ADD">
        <w:rPr>
          <w:sz w:val="20"/>
        </w:rPr>
        <w:t>vehicles;</w:t>
      </w:r>
      <w:proofErr w:type="gramEnd"/>
    </w:p>
    <w:p w14:paraId="3F0523C1" w14:textId="77777777" w:rsidR="00076851" w:rsidRPr="001B2ADD" w:rsidRDefault="00E4401A" w:rsidP="00B97EF7">
      <w:pPr>
        <w:pStyle w:val="ScheduleUntitledsubclause1"/>
        <w:numPr>
          <w:ilvl w:val="3"/>
          <w:numId w:val="27"/>
        </w:numPr>
        <w:spacing w:before="60"/>
        <w:rPr>
          <w:sz w:val="20"/>
        </w:rPr>
      </w:pPr>
      <w:bookmarkStart w:id="16" w:name="_Ref399329717"/>
      <w:bookmarkEnd w:id="15"/>
      <w:r w:rsidRPr="001B2ADD">
        <w:rPr>
          <w:sz w:val="20"/>
        </w:rPr>
        <w:t>“</w:t>
      </w:r>
      <w:r w:rsidRPr="001B2ADD">
        <w:rPr>
          <w:b/>
          <w:sz w:val="20"/>
        </w:rPr>
        <w:t>Planning Acts</w:t>
      </w:r>
      <w:r w:rsidRPr="001B2ADD">
        <w:rPr>
          <w:sz w:val="20"/>
        </w:rPr>
        <w:t>”:  the Town and Country Planning Act 1990 the Planning (Listed Buildings and Conservation Areas) Act 1990 the Planning (Hazardous Substances) Act 1990 the Planning (Consequential Provisions) Act 1990 the Planning and Compensation Act 1991 the Planning and Compulsory Purchase Act 2004 and all other statutes regulating the development design use and control of property</w:t>
      </w:r>
      <w:bookmarkEnd w:id="16"/>
      <w:r w:rsidRPr="001B2ADD">
        <w:rPr>
          <w:sz w:val="20"/>
        </w:rPr>
        <w:t>;</w:t>
      </w:r>
      <w:r>
        <w:rPr>
          <w:sz w:val="20"/>
        </w:rPr>
        <w:t xml:space="preserve"> and</w:t>
      </w:r>
    </w:p>
    <w:p w14:paraId="4339777C" w14:textId="77777777" w:rsidR="00076851" w:rsidRPr="001B2ADD" w:rsidRDefault="00E4401A" w:rsidP="00B97EF7">
      <w:pPr>
        <w:pStyle w:val="ScheduleUntitledsubclause1"/>
        <w:numPr>
          <w:ilvl w:val="3"/>
          <w:numId w:val="27"/>
        </w:numPr>
        <w:spacing w:before="60"/>
        <w:rPr>
          <w:sz w:val="20"/>
        </w:rPr>
      </w:pPr>
      <w:bookmarkStart w:id="17" w:name="_Ref399329724"/>
      <w:r w:rsidRPr="001B2ADD">
        <w:rPr>
          <w:sz w:val="20"/>
        </w:rPr>
        <w:t>headings in this lease are for convenience only and will not affect its interpretation or construction</w:t>
      </w:r>
      <w:bookmarkEnd w:id="17"/>
    </w:p>
    <w:p w14:paraId="0EA997C2" w14:textId="77777777" w:rsidR="00076851" w:rsidRPr="001B2ADD" w:rsidRDefault="00E4401A" w:rsidP="00B97EF7">
      <w:pPr>
        <w:pStyle w:val="ScheduleUntitledsubclause1"/>
        <w:numPr>
          <w:ilvl w:val="3"/>
          <w:numId w:val="27"/>
        </w:numPr>
        <w:spacing w:before="60"/>
        <w:rPr>
          <w:sz w:val="20"/>
        </w:rPr>
      </w:pPr>
      <w:bookmarkStart w:id="18" w:name="_Ref399329725"/>
      <w:r w:rsidRPr="001B2ADD">
        <w:rPr>
          <w:sz w:val="20"/>
        </w:rPr>
        <w:t>the Landlord includes the person from time to time entitled to the reversion immediately expectant on the determination of the term</w:t>
      </w:r>
      <w:bookmarkEnd w:id="18"/>
      <w:r w:rsidRPr="001B2ADD">
        <w:rPr>
          <w:sz w:val="20"/>
        </w:rPr>
        <w:t xml:space="preserve"> and the Superior Landlord includes the person from time to time entitled to the reversion immediately or mediately expectant on the determination of the term granted by the Superior Lease</w:t>
      </w:r>
    </w:p>
    <w:p w14:paraId="1B2F9A70" w14:textId="77777777" w:rsidR="00076851" w:rsidRPr="001B2ADD" w:rsidRDefault="00E4401A" w:rsidP="00B97EF7">
      <w:pPr>
        <w:pStyle w:val="ScheduleUntitledsubclause1"/>
        <w:numPr>
          <w:ilvl w:val="3"/>
          <w:numId w:val="27"/>
        </w:numPr>
        <w:spacing w:before="60"/>
        <w:rPr>
          <w:sz w:val="20"/>
        </w:rPr>
      </w:pPr>
      <w:bookmarkStart w:id="19" w:name="_Ref399329726"/>
      <w:r w:rsidRPr="001B2ADD">
        <w:rPr>
          <w:sz w:val="20"/>
        </w:rPr>
        <w:t xml:space="preserve">words denoting persons include </w:t>
      </w:r>
      <w:proofErr w:type="gramStart"/>
      <w:r w:rsidRPr="001B2ADD">
        <w:rPr>
          <w:sz w:val="20"/>
        </w:rPr>
        <w:t>firms</w:t>
      </w:r>
      <w:proofErr w:type="gramEnd"/>
      <w:r w:rsidRPr="001B2ADD">
        <w:rPr>
          <w:sz w:val="20"/>
        </w:rPr>
        <w:t xml:space="preserve"> companies and corporations and vice versa</w:t>
      </w:r>
      <w:bookmarkEnd w:id="19"/>
    </w:p>
    <w:p w14:paraId="0C446D91" w14:textId="77777777" w:rsidR="00076851" w:rsidRPr="001B2ADD" w:rsidRDefault="00E4401A" w:rsidP="00B97EF7">
      <w:pPr>
        <w:pStyle w:val="ScheduleUntitledsubclause1"/>
        <w:numPr>
          <w:ilvl w:val="3"/>
          <w:numId w:val="27"/>
        </w:numPr>
        <w:spacing w:before="60"/>
        <w:rPr>
          <w:sz w:val="20"/>
        </w:rPr>
      </w:pPr>
      <w:bookmarkStart w:id="20" w:name="_Ref399329727"/>
      <w:r w:rsidRPr="001B2ADD">
        <w:rPr>
          <w:sz w:val="20"/>
        </w:rPr>
        <w:t>the singular includes the plural and vice versa and one gender includes any other</w:t>
      </w:r>
      <w:bookmarkEnd w:id="20"/>
    </w:p>
    <w:p w14:paraId="382C13F7" w14:textId="77777777" w:rsidR="00076851" w:rsidRPr="001B2ADD" w:rsidRDefault="00E4401A" w:rsidP="00B97EF7">
      <w:pPr>
        <w:pStyle w:val="ScheduleUntitledsubclause1"/>
        <w:numPr>
          <w:ilvl w:val="3"/>
          <w:numId w:val="27"/>
        </w:numPr>
        <w:spacing w:before="60"/>
        <w:rPr>
          <w:sz w:val="20"/>
        </w:rPr>
      </w:pPr>
      <w:bookmarkStart w:id="21" w:name="_Ref399329728"/>
      <w:r w:rsidRPr="001B2ADD">
        <w:rPr>
          <w:sz w:val="20"/>
        </w:rPr>
        <w:t>obligations of a party to this lease are deemed to be joint and several obligations where that party is more than one person</w:t>
      </w:r>
      <w:bookmarkEnd w:id="21"/>
    </w:p>
    <w:p w14:paraId="0E06BEBA" w14:textId="77777777" w:rsidR="00076851" w:rsidRPr="001B2ADD" w:rsidRDefault="00E4401A" w:rsidP="00B97EF7">
      <w:pPr>
        <w:pStyle w:val="ScheduleUntitledsubclause1"/>
        <w:numPr>
          <w:ilvl w:val="3"/>
          <w:numId w:val="27"/>
        </w:numPr>
        <w:spacing w:before="60"/>
        <w:rPr>
          <w:sz w:val="20"/>
        </w:rPr>
      </w:pPr>
      <w:bookmarkStart w:id="22" w:name="_Ref399329729"/>
      <w:r w:rsidRPr="001B2ADD">
        <w:rPr>
          <w:sz w:val="20"/>
        </w:rPr>
        <w:t>where there are two or more persons at any time included in the expressions “</w:t>
      </w:r>
      <w:r w:rsidRPr="001B2ADD">
        <w:rPr>
          <w:b/>
          <w:sz w:val="20"/>
        </w:rPr>
        <w:t>Tenant</w:t>
      </w:r>
      <w:r w:rsidRPr="001B2ADD">
        <w:rPr>
          <w:sz w:val="20"/>
        </w:rPr>
        <w:t>” will include all or any one of them</w:t>
      </w:r>
      <w:bookmarkEnd w:id="22"/>
    </w:p>
    <w:p w14:paraId="33CFB0CD" w14:textId="77777777" w:rsidR="00076851" w:rsidRPr="001B2ADD" w:rsidRDefault="00E4401A" w:rsidP="00B97EF7">
      <w:pPr>
        <w:pStyle w:val="ScheduleUntitledsubclause1"/>
        <w:numPr>
          <w:ilvl w:val="3"/>
          <w:numId w:val="27"/>
        </w:numPr>
        <w:spacing w:before="60"/>
        <w:rPr>
          <w:sz w:val="20"/>
        </w:rPr>
      </w:pPr>
      <w:bookmarkStart w:id="23" w:name="_Ref399329730"/>
      <w:r w:rsidRPr="001B2ADD">
        <w:rPr>
          <w:sz w:val="20"/>
        </w:rPr>
        <w:t>every obligation of the Tenant not to do an act or thing includes an obligation not to allow it to be done</w:t>
      </w:r>
      <w:bookmarkEnd w:id="23"/>
    </w:p>
    <w:p w14:paraId="41BE6A09" w14:textId="77777777" w:rsidR="00076851" w:rsidRPr="001B2ADD" w:rsidRDefault="00E4401A" w:rsidP="00B97EF7">
      <w:pPr>
        <w:pStyle w:val="ScheduleUntitledsubclause1"/>
        <w:numPr>
          <w:ilvl w:val="3"/>
          <w:numId w:val="27"/>
        </w:numPr>
        <w:spacing w:before="60"/>
        <w:rPr>
          <w:sz w:val="20"/>
        </w:rPr>
      </w:pPr>
      <w:bookmarkStart w:id="24" w:name="_Ref399329731"/>
      <w:r w:rsidRPr="001B2ADD">
        <w:rPr>
          <w:sz w:val="20"/>
        </w:rPr>
        <w:t xml:space="preserve">references to clauses paragraphs and schedules are to clauses and paragraphs of and schedules to this </w:t>
      </w:r>
      <w:bookmarkEnd w:id="24"/>
      <w:r w:rsidRPr="001B2ADD">
        <w:rPr>
          <w:sz w:val="20"/>
        </w:rPr>
        <w:t>lease</w:t>
      </w:r>
    </w:p>
    <w:p w14:paraId="40F6B2A3" w14:textId="77777777" w:rsidR="00076851" w:rsidRPr="001B2ADD" w:rsidRDefault="00E4401A" w:rsidP="00B97EF7">
      <w:pPr>
        <w:pStyle w:val="ScheduleUntitledsubclause1"/>
        <w:numPr>
          <w:ilvl w:val="3"/>
          <w:numId w:val="27"/>
        </w:numPr>
        <w:spacing w:before="60"/>
        <w:rPr>
          <w:sz w:val="20"/>
        </w:rPr>
      </w:pPr>
      <w:bookmarkStart w:id="25" w:name="_Ref399329732"/>
      <w:r w:rsidRPr="001B2ADD">
        <w:rPr>
          <w:sz w:val="20"/>
        </w:rPr>
        <w:t>the words “</w:t>
      </w:r>
      <w:r w:rsidRPr="001B2ADD">
        <w:rPr>
          <w:b/>
          <w:sz w:val="20"/>
        </w:rPr>
        <w:t>include</w:t>
      </w:r>
      <w:r w:rsidRPr="001B2ADD">
        <w:rPr>
          <w:sz w:val="20"/>
        </w:rPr>
        <w:t>” “</w:t>
      </w:r>
      <w:r w:rsidRPr="001B2ADD">
        <w:rPr>
          <w:b/>
          <w:sz w:val="20"/>
        </w:rPr>
        <w:t>includes</w:t>
      </w:r>
      <w:r w:rsidRPr="001B2ADD">
        <w:rPr>
          <w:sz w:val="20"/>
        </w:rPr>
        <w:t>” and “</w:t>
      </w:r>
      <w:r w:rsidRPr="001B2ADD">
        <w:rPr>
          <w:b/>
          <w:sz w:val="20"/>
        </w:rPr>
        <w:t>including</w:t>
      </w:r>
      <w:r w:rsidRPr="001B2ADD">
        <w:rPr>
          <w:sz w:val="20"/>
        </w:rPr>
        <w:t>” are deemed to be followed by the words “</w:t>
      </w:r>
      <w:r w:rsidRPr="001B2ADD">
        <w:rPr>
          <w:b/>
          <w:sz w:val="20"/>
        </w:rPr>
        <w:t>without limitation</w:t>
      </w:r>
      <w:r w:rsidRPr="001B2ADD">
        <w:rPr>
          <w:sz w:val="20"/>
        </w:rPr>
        <w:t>”</w:t>
      </w:r>
      <w:bookmarkEnd w:id="25"/>
    </w:p>
    <w:p w14:paraId="532FE91C" w14:textId="77777777" w:rsidR="00076851" w:rsidRPr="001B2ADD" w:rsidRDefault="00E4401A" w:rsidP="00B97EF7">
      <w:pPr>
        <w:pStyle w:val="ScheduleUntitledsubclause1"/>
        <w:numPr>
          <w:ilvl w:val="3"/>
          <w:numId w:val="27"/>
        </w:numPr>
        <w:spacing w:before="60"/>
        <w:rPr>
          <w:sz w:val="20"/>
        </w:rPr>
      </w:pPr>
      <w:bookmarkStart w:id="26" w:name="_Ref399329733"/>
      <w:r w:rsidRPr="001B2ADD">
        <w:rPr>
          <w:sz w:val="20"/>
        </w:rPr>
        <w:lastRenderedPageBreak/>
        <w:t>references to any act or omission of the Tenant are deemed to extend to any act or omission of any person at the Premises with the consent of the Tenant</w:t>
      </w:r>
      <w:bookmarkEnd w:id="26"/>
    </w:p>
    <w:p w14:paraId="700EC577" w14:textId="77777777" w:rsidR="00076851" w:rsidRPr="001B2ADD" w:rsidRDefault="00E4401A" w:rsidP="00B97EF7">
      <w:pPr>
        <w:spacing w:before="60" w:after="120"/>
        <w:rPr>
          <w:rFonts w:ascii="Arial" w:eastAsia="Arial Unicode MS" w:hAnsi="Arial" w:cs="Arial"/>
          <w:b/>
          <w:color w:val="000000"/>
          <w:sz w:val="20"/>
          <w:lang w:val="en-US"/>
        </w:rPr>
      </w:pPr>
      <w:r w:rsidRPr="001B2ADD">
        <w:rPr>
          <w:rFonts w:ascii="Arial" w:hAnsi="Arial" w:cs="Arial"/>
          <w:sz w:val="20"/>
        </w:rPr>
        <w:br w:type="page"/>
      </w:r>
    </w:p>
    <w:p w14:paraId="01BA4E76" w14:textId="77777777" w:rsidR="00076851" w:rsidRPr="001B2ADD" w:rsidRDefault="00E4401A" w:rsidP="00B97EF7">
      <w:pPr>
        <w:pStyle w:val="Schedule"/>
        <w:numPr>
          <w:ilvl w:val="0"/>
          <w:numId w:val="27"/>
        </w:numPr>
        <w:spacing w:before="60" w:after="120"/>
        <w:jc w:val="center"/>
        <w:rPr>
          <w:sz w:val="20"/>
          <w:szCs w:val="20"/>
        </w:rPr>
      </w:pPr>
      <w:bookmarkStart w:id="27" w:name="_Ref26781842"/>
      <w:r w:rsidRPr="001B2ADD">
        <w:rPr>
          <w:sz w:val="20"/>
          <w:szCs w:val="20"/>
        </w:rPr>
        <w:lastRenderedPageBreak/>
        <w:t>-</w:t>
      </w:r>
      <w:r w:rsidRPr="001B2ADD">
        <w:rPr>
          <w:sz w:val="20"/>
          <w:szCs w:val="20"/>
        </w:rPr>
        <w:tab/>
        <w:t>Rights</w:t>
      </w:r>
      <w:bookmarkEnd w:id="27"/>
      <w:r w:rsidRPr="001B2ADD">
        <w:rPr>
          <w:sz w:val="20"/>
          <w:szCs w:val="20"/>
        </w:rPr>
        <w:br/>
      </w:r>
    </w:p>
    <w:p w14:paraId="6360AB74" w14:textId="77777777" w:rsidR="00076851" w:rsidRPr="001B2ADD" w:rsidRDefault="00E4401A" w:rsidP="00B97EF7">
      <w:pPr>
        <w:pStyle w:val="ScheduleUntitledsubclause1"/>
        <w:numPr>
          <w:ilvl w:val="3"/>
          <w:numId w:val="27"/>
        </w:numPr>
        <w:spacing w:before="60"/>
        <w:rPr>
          <w:sz w:val="20"/>
        </w:rPr>
      </w:pPr>
      <w:r w:rsidRPr="001B2ADD">
        <w:rPr>
          <w:sz w:val="20"/>
        </w:rPr>
        <w:t>The non-exclusive right for the Tenant and all those authorised by it to pass and re-pass with or without vehicles, plant and equipment between the public highway to the Premises, and to park a vehicle thereon, and where necessary for the purpose of maintenance of the Equipment, by such route as may from time to time reasonably be designated by the Landlord for all proper purposes connected with the use of the Premises or the exercise of the rights granted in this Schedule 2.</w:t>
      </w:r>
    </w:p>
    <w:p w14:paraId="0E9E6FE4" w14:textId="77777777" w:rsidR="00076851" w:rsidRPr="001B2ADD" w:rsidRDefault="00E4401A" w:rsidP="00B97EF7">
      <w:pPr>
        <w:pStyle w:val="ScheduleUntitledsubclause1"/>
        <w:numPr>
          <w:ilvl w:val="3"/>
          <w:numId w:val="27"/>
        </w:numPr>
        <w:spacing w:before="60"/>
        <w:rPr>
          <w:sz w:val="20"/>
        </w:rPr>
      </w:pPr>
      <w:bookmarkStart w:id="28" w:name="_Ref379919418"/>
      <w:r w:rsidRPr="001B2ADD">
        <w:rPr>
          <w:sz w:val="20"/>
        </w:rPr>
        <w:t xml:space="preserve">The right for the Tenant and all those authorised by it including its customers to enter onto so much of the </w:t>
      </w:r>
      <w:r>
        <w:rPr>
          <w:sz w:val="20"/>
        </w:rPr>
        <w:t xml:space="preserve">Landlord’s </w:t>
      </w:r>
      <w:r w:rsidRPr="001B2ADD">
        <w:rPr>
          <w:sz w:val="20"/>
        </w:rPr>
        <w:t xml:space="preserve">Retained Land as is reasonably necessary, with or without vehicles, </w:t>
      </w:r>
      <w:proofErr w:type="gramStart"/>
      <w:r w:rsidRPr="001B2ADD">
        <w:rPr>
          <w:sz w:val="20"/>
        </w:rPr>
        <w:t>plant</w:t>
      </w:r>
      <w:proofErr w:type="gramEnd"/>
      <w:r w:rsidRPr="001B2ADD">
        <w:rPr>
          <w:sz w:val="20"/>
        </w:rPr>
        <w:t xml:space="preserve"> and equipment at all reasonable times (and at any time in cases of emergency) for all proper purposes connected with the Premises, the Permitted Use or the exercise of the rights granted in this </w:t>
      </w:r>
      <w:bookmarkStart w:id="29" w:name="DocXTextRef14"/>
      <w:r w:rsidRPr="001B2ADD">
        <w:rPr>
          <w:sz w:val="20"/>
        </w:rPr>
        <w:t>Schedule 2</w:t>
      </w:r>
      <w:bookmarkEnd w:id="29"/>
      <w:r w:rsidRPr="001B2ADD">
        <w:rPr>
          <w:sz w:val="20"/>
        </w:rPr>
        <w:t>.</w:t>
      </w:r>
      <w:bookmarkEnd w:id="28"/>
    </w:p>
    <w:p w14:paraId="6F3733C6" w14:textId="77777777" w:rsidR="00076851" w:rsidRPr="001B2ADD" w:rsidRDefault="00E4401A" w:rsidP="00B97EF7">
      <w:pPr>
        <w:pStyle w:val="ScheduleUntitledsubclause1"/>
        <w:numPr>
          <w:ilvl w:val="3"/>
          <w:numId w:val="27"/>
        </w:numPr>
        <w:spacing w:before="60"/>
        <w:rPr>
          <w:sz w:val="20"/>
        </w:rPr>
      </w:pPr>
      <w:r w:rsidRPr="001B2ADD">
        <w:rPr>
          <w:sz w:val="20"/>
        </w:rPr>
        <w:t>The right to the supply of electricity to the Premises through the Cables (such supply to be procured by and paid for by the Tenant).</w:t>
      </w:r>
    </w:p>
    <w:p w14:paraId="33CA2ABE" w14:textId="77777777" w:rsidR="00076851" w:rsidRPr="001B2ADD" w:rsidRDefault="00E4401A" w:rsidP="00B97EF7">
      <w:pPr>
        <w:pStyle w:val="ScheduleUntitledsubclause1"/>
        <w:numPr>
          <w:ilvl w:val="3"/>
          <w:numId w:val="27"/>
        </w:numPr>
        <w:spacing w:before="60"/>
        <w:rPr>
          <w:sz w:val="20"/>
        </w:rPr>
      </w:pPr>
      <w:bookmarkStart w:id="30" w:name="_BPDC_LN_INS_1003"/>
      <w:bookmarkStart w:id="31" w:name="_BPDC_PR_INS_1004"/>
      <w:bookmarkEnd w:id="30"/>
      <w:bookmarkEnd w:id="31"/>
      <w:r w:rsidRPr="001B2ADD">
        <w:rPr>
          <w:sz w:val="20"/>
        </w:rPr>
        <w:t xml:space="preserve">The right to install, alter, maintain, renew, remove, connect </w:t>
      </w:r>
      <w:proofErr w:type="gramStart"/>
      <w:r w:rsidRPr="001B2ADD">
        <w:rPr>
          <w:sz w:val="20"/>
        </w:rPr>
        <w:t>to</w:t>
      </w:r>
      <w:proofErr w:type="gramEnd"/>
      <w:r w:rsidRPr="001B2ADD">
        <w:rPr>
          <w:sz w:val="20"/>
        </w:rPr>
        <w:t xml:space="preserve"> and enjoy the passage of utilities through the Cables by such route as may from time to time be approved in writing to the Landlord (such approval not to be unreasonably withheld or delayed).</w:t>
      </w:r>
    </w:p>
    <w:p w14:paraId="6DD67F95" w14:textId="77777777" w:rsidR="00076851" w:rsidRPr="001B2ADD" w:rsidRDefault="00E4401A" w:rsidP="00B97EF7">
      <w:pPr>
        <w:pStyle w:val="ScheduleUntitledsubclause1"/>
        <w:numPr>
          <w:ilvl w:val="3"/>
          <w:numId w:val="27"/>
        </w:numPr>
        <w:spacing w:before="60"/>
        <w:rPr>
          <w:sz w:val="20"/>
        </w:rPr>
      </w:pPr>
      <w:bookmarkStart w:id="32" w:name="_BPDC_LN_INS_1001"/>
      <w:bookmarkStart w:id="33" w:name="_BPDC_PR_INS_1002"/>
      <w:bookmarkEnd w:id="32"/>
      <w:bookmarkEnd w:id="33"/>
      <w:r w:rsidRPr="001B2ADD">
        <w:rPr>
          <w:sz w:val="20"/>
        </w:rPr>
        <w:t>The rig</w:t>
      </w:r>
      <w:r>
        <w:rPr>
          <w:sz w:val="20"/>
        </w:rPr>
        <w:t>ht</w:t>
      </w:r>
      <w:r w:rsidRPr="001B2ADD">
        <w:rPr>
          <w:sz w:val="20"/>
        </w:rPr>
        <w:t xml:space="preserve"> to place or exhibit on the Premises </w:t>
      </w:r>
      <w:r>
        <w:rPr>
          <w:sz w:val="20"/>
        </w:rPr>
        <w:t xml:space="preserve">subject to prior approval by the Landlord, which shall not be unreasonably withheld, </w:t>
      </w:r>
      <w:r w:rsidRPr="001B2ADD">
        <w:rPr>
          <w:sz w:val="20"/>
        </w:rPr>
        <w:t xml:space="preserve">any sign advertising or notification material relating </w:t>
      </w:r>
      <w:r w:rsidRPr="00B305E4">
        <w:rPr>
          <w:color w:val="auto"/>
          <w:sz w:val="20"/>
        </w:rPr>
        <w:t xml:space="preserve">to </w:t>
      </w:r>
      <w:r w:rsidRPr="001B2ADD">
        <w:rPr>
          <w:sz w:val="20"/>
        </w:rPr>
        <w:t>the Permitted Use and the Equipment.</w:t>
      </w:r>
    </w:p>
    <w:p w14:paraId="58E958AF" w14:textId="77777777" w:rsidR="00076851" w:rsidRPr="001B2ADD" w:rsidRDefault="00076851" w:rsidP="00B97EF7">
      <w:pPr>
        <w:pStyle w:val="Schedule"/>
        <w:numPr>
          <w:ilvl w:val="0"/>
          <w:numId w:val="0"/>
        </w:numPr>
        <w:spacing w:before="60" w:after="120"/>
        <w:rPr>
          <w:sz w:val="20"/>
          <w:szCs w:val="20"/>
        </w:rPr>
      </w:pPr>
    </w:p>
    <w:p w14:paraId="0AFC1E99" w14:textId="77777777" w:rsidR="00076851" w:rsidRPr="001B2ADD" w:rsidRDefault="00E4401A" w:rsidP="00B97EF7">
      <w:pPr>
        <w:spacing w:before="60" w:after="120"/>
        <w:rPr>
          <w:rFonts w:ascii="Arial" w:eastAsia="Arial Unicode MS" w:hAnsi="Arial" w:cs="Arial"/>
          <w:b/>
          <w:color w:val="000000"/>
          <w:sz w:val="20"/>
          <w:lang w:val="en-US"/>
        </w:rPr>
      </w:pPr>
      <w:r w:rsidRPr="001B2ADD">
        <w:rPr>
          <w:rFonts w:ascii="Arial" w:hAnsi="Arial" w:cs="Arial"/>
          <w:sz w:val="20"/>
        </w:rPr>
        <w:br w:type="page"/>
      </w:r>
    </w:p>
    <w:p w14:paraId="052E9213" w14:textId="77777777" w:rsidR="00076851" w:rsidRPr="001B2ADD" w:rsidRDefault="00E4401A" w:rsidP="00B97EF7">
      <w:pPr>
        <w:pStyle w:val="Schedule"/>
        <w:numPr>
          <w:ilvl w:val="0"/>
          <w:numId w:val="27"/>
        </w:numPr>
        <w:spacing w:before="60" w:after="120"/>
        <w:jc w:val="center"/>
        <w:rPr>
          <w:sz w:val="20"/>
          <w:szCs w:val="20"/>
        </w:rPr>
      </w:pPr>
      <w:bookmarkStart w:id="34" w:name="_Ref26781925"/>
      <w:r w:rsidRPr="001B2ADD">
        <w:rPr>
          <w:sz w:val="20"/>
          <w:szCs w:val="20"/>
        </w:rPr>
        <w:lastRenderedPageBreak/>
        <w:t>-</w:t>
      </w:r>
      <w:r w:rsidRPr="001B2ADD">
        <w:rPr>
          <w:sz w:val="20"/>
          <w:szCs w:val="20"/>
        </w:rPr>
        <w:tab/>
        <w:t>Tenant Covenants</w:t>
      </w:r>
      <w:bookmarkEnd w:id="34"/>
    </w:p>
    <w:p w14:paraId="66A6A91C" w14:textId="77777777" w:rsidR="00076851" w:rsidRPr="001B2ADD" w:rsidRDefault="00E4401A" w:rsidP="00B97EF7">
      <w:pPr>
        <w:pStyle w:val="ScheduleTitleClause"/>
        <w:numPr>
          <w:ilvl w:val="2"/>
          <w:numId w:val="27"/>
        </w:numPr>
        <w:spacing w:before="60" w:after="120"/>
        <w:rPr>
          <w:sz w:val="20"/>
        </w:rPr>
      </w:pPr>
      <w:r w:rsidRPr="001B2ADD">
        <w:rPr>
          <w:sz w:val="20"/>
        </w:rPr>
        <w:t>Rent</w:t>
      </w:r>
    </w:p>
    <w:p w14:paraId="22B27895" w14:textId="77777777" w:rsidR="00076851" w:rsidRPr="001B2ADD" w:rsidRDefault="00E4401A" w:rsidP="00B97EF7">
      <w:pPr>
        <w:pStyle w:val="ScheduleUntitledsubclause1"/>
        <w:numPr>
          <w:ilvl w:val="0"/>
          <w:numId w:val="0"/>
        </w:numPr>
        <w:spacing w:before="60"/>
        <w:ind w:left="720"/>
        <w:rPr>
          <w:sz w:val="20"/>
        </w:rPr>
      </w:pPr>
      <w:r w:rsidRPr="001B2ADD">
        <w:rPr>
          <w:sz w:val="20"/>
        </w:rPr>
        <w:t>The Tenant will pay the Rent to the Landlord without deduction set-off or counterclaim by one single annual payment in advance on the Annual Rent Payment Date, the first of such payment to be made on or before the Rent Commencement Date.</w:t>
      </w:r>
    </w:p>
    <w:p w14:paraId="33C8A4B3" w14:textId="77777777" w:rsidR="00076851" w:rsidRPr="001B2ADD" w:rsidRDefault="00E4401A" w:rsidP="00B97EF7">
      <w:pPr>
        <w:pStyle w:val="ScheduleTitleClause"/>
        <w:numPr>
          <w:ilvl w:val="2"/>
          <w:numId w:val="27"/>
        </w:numPr>
        <w:spacing w:before="60" w:after="120"/>
        <w:rPr>
          <w:sz w:val="20"/>
        </w:rPr>
      </w:pPr>
      <w:r w:rsidRPr="001B2ADD">
        <w:rPr>
          <w:sz w:val="20"/>
        </w:rPr>
        <w:t>Outgoings</w:t>
      </w:r>
    </w:p>
    <w:p w14:paraId="33634630" w14:textId="77777777" w:rsidR="00076851" w:rsidRPr="001B2ADD" w:rsidRDefault="00E4401A" w:rsidP="00B97EF7">
      <w:pPr>
        <w:pStyle w:val="ScheduleUntitledsubclause1"/>
        <w:numPr>
          <w:ilvl w:val="3"/>
          <w:numId w:val="27"/>
        </w:numPr>
        <w:spacing w:before="60"/>
        <w:rPr>
          <w:sz w:val="20"/>
        </w:rPr>
      </w:pPr>
      <w:bookmarkStart w:id="35" w:name="_Ref379919391"/>
      <w:r w:rsidRPr="001B2ADD">
        <w:rPr>
          <w:sz w:val="20"/>
        </w:rPr>
        <w:t>The Tenant shall pay all Outgoings in respect of the Premises save for Outgoings arising from any dealing with the reversion to this lease.</w:t>
      </w:r>
      <w:bookmarkEnd w:id="35"/>
    </w:p>
    <w:p w14:paraId="02886D24" w14:textId="77777777" w:rsidR="00076851" w:rsidRPr="001B2ADD" w:rsidRDefault="00E4401A" w:rsidP="00B97EF7">
      <w:pPr>
        <w:pStyle w:val="ScheduleUntitledsubclause1"/>
        <w:numPr>
          <w:ilvl w:val="3"/>
          <w:numId w:val="27"/>
        </w:numPr>
        <w:spacing w:before="60"/>
        <w:rPr>
          <w:sz w:val="20"/>
        </w:rPr>
      </w:pPr>
      <w:r w:rsidRPr="001B2ADD">
        <w:rPr>
          <w:sz w:val="20"/>
        </w:rPr>
        <w:t>The Tenant shall pay all costs in connection with the supply of electricity to the Premises.</w:t>
      </w:r>
      <w:r w:rsidR="00130BFE">
        <w:rPr>
          <w:sz w:val="20"/>
        </w:rPr>
        <w:t xml:space="preserve"> </w:t>
      </w:r>
      <w:proofErr w:type="gramStart"/>
      <w:r w:rsidR="00130BFE" w:rsidRPr="00631A35">
        <w:rPr>
          <w:sz w:val="20"/>
        </w:rPr>
        <w:t>In the event that</w:t>
      </w:r>
      <w:proofErr w:type="gramEnd"/>
      <w:r w:rsidR="00130BFE" w:rsidRPr="00631A35">
        <w:rPr>
          <w:sz w:val="20"/>
        </w:rPr>
        <w:t xml:space="preserve"> </w:t>
      </w:r>
      <w:r w:rsidR="00130BFE">
        <w:rPr>
          <w:sz w:val="20"/>
        </w:rPr>
        <w:t xml:space="preserve">the chargepoints are connected to the Landlord’s electricity supply, the </w:t>
      </w:r>
      <w:r w:rsidR="00130BFE" w:rsidRPr="00631A35">
        <w:rPr>
          <w:sz w:val="20"/>
        </w:rPr>
        <w:t xml:space="preserve">Tenant will reimburse the Landlord </w:t>
      </w:r>
      <w:r w:rsidR="00130BFE">
        <w:rPr>
          <w:sz w:val="20"/>
        </w:rPr>
        <w:t>quarterly for electricity used at the</w:t>
      </w:r>
      <w:r w:rsidR="00130BFE" w:rsidRPr="009604D5">
        <w:rPr>
          <w:rFonts w:eastAsia="Times New Roman"/>
          <w:sz w:val="20"/>
          <w:lang w:eastAsia="en-GB"/>
        </w:rPr>
        <w:t xml:space="preserve"> </w:t>
      </w:r>
      <w:r w:rsidR="00130BFE">
        <w:rPr>
          <w:sz w:val="20"/>
          <w:lang w:eastAsia="en-GB"/>
        </w:rPr>
        <w:t xml:space="preserve">kWh </w:t>
      </w:r>
      <w:r w:rsidR="00130BFE" w:rsidRPr="009604D5">
        <w:rPr>
          <w:rFonts w:eastAsia="Times New Roman"/>
          <w:sz w:val="20"/>
          <w:lang w:eastAsia="en-GB"/>
        </w:rPr>
        <w:t xml:space="preserve">rate </w:t>
      </w:r>
      <w:r w:rsidR="00130BFE">
        <w:rPr>
          <w:sz w:val="20"/>
          <w:lang w:eastAsia="en-GB"/>
        </w:rPr>
        <w:t>charged for their supply.</w:t>
      </w:r>
    </w:p>
    <w:p w14:paraId="46CFBF6A" w14:textId="77777777" w:rsidR="00076851" w:rsidRPr="001B2ADD" w:rsidRDefault="00E4401A" w:rsidP="00B97EF7">
      <w:pPr>
        <w:pStyle w:val="ScheduleTitleClause"/>
        <w:numPr>
          <w:ilvl w:val="2"/>
          <w:numId w:val="27"/>
        </w:numPr>
        <w:spacing w:before="60" w:after="120"/>
        <w:rPr>
          <w:sz w:val="20"/>
        </w:rPr>
      </w:pPr>
      <w:r w:rsidRPr="001B2ADD">
        <w:rPr>
          <w:sz w:val="20"/>
        </w:rPr>
        <w:t>Repair and maintenance</w:t>
      </w:r>
    </w:p>
    <w:p w14:paraId="2AEF2E56" w14:textId="77777777" w:rsidR="00076851" w:rsidRPr="001B2ADD" w:rsidRDefault="00E4401A" w:rsidP="00B97EF7">
      <w:pPr>
        <w:pStyle w:val="ScheduleUntitledsubclause1"/>
        <w:numPr>
          <w:ilvl w:val="3"/>
          <w:numId w:val="27"/>
        </w:numPr>
        <w:spacing w:before="60"/>
        <w:rPr>
          <w:sz w:val="20"/>
        </w:rPr>
      </w:pPr>
      <w:bookmarkStart w:id="36" w:name="_Ref379919393"/>
      <w:r w:rsidRPr="001B2ADD">
        <w:rPr>
          <w:sz w:val="20"/>
        </w:rPr>
        <w:t>The Tenant shall:</w:t>
      </w:r>
    </w:p>
    <w:p w14:paraId="34D16825" w14:textId="77777777" w:rsidR="00076851" w:rsidRPr="001B2ADD" w:rsidRDefault="00E4401A" w:rsidP="00032006">
      <w:pPr>
        <w:pStyle w:val="ScheduleUntitledsubclause2"/>
        <w:numPr>
          <w:ilvl w:val="4"/>
          <w:numId w:val="27"/>
        </w:numPr>
        <w:tabs>
          <w:tab w:val="clear" w:pos="1555"/>
        </w:tabs>
        <w:spacing w:before="60"/>
        <w:ind w:left="1134" w:hanging="425"/>
        <w:rPr>
          <w:sz w:val="20"/>
        </w:rPr>
      </w:pPr>
      <w:r w:rsidRPr="001B2ADD">
        <w:rPr>
          <w:sz w:val="20"/>
        </w:rPr>
        <w:t>keep the Premises in a clean</w:t>
      </w:r>
      <w:bookmarkEnd w:id="36"/>
      <w:r w:rsidRPr="001B2ADD">
        <w:rPr>
          <w:sz w:val="20"/>
        </w:rPr>
        <w:t xml:space="preserve"> state and the Tenant shall not damage the Premises; and</w:t>
      </w:r>
    </w:p>
    <w:p w14:paraId="6095112E" w14:textId="0EE44863" w:rsidR="00076851" w:rsidRPr="001B2ADD" w:rsidRDefault="00E4401A" w:rsidP="00032006">
      <w:pPr>
        <w:pStyle w:val="ScheduleUntitledsubclause2"/>
        <w:numPr>
          <w:ilvl w:val="4"/>
          <w:numId w:val="27"/>
        </w:numPr>
        <w:tabs>
          <w:tab w:val="clear" w:pos="1555"/>
        </w:tabs>
        <w:spacing w:before="60"/>
        <w:ind w:left="1134" w:hanging="425"/>
        <w:rPr>
          <w:sz w:val="20"/>
        </w:rPr>
      </w:pPr>
      <w:bookmarkStart w:id="37" w:name="_Ref379919394"/>
      <w:r w:rsidRPr="001B2ADD">
        <w:rPr>
          <w:sz w:val="20"/>
        </w:rPr>
        <w:t xml:space="preserve">cause as little physical damage as reasonably practicable </w:t>
      </w:r>
      <w:proofErr w:type="gramStart"/>
      <w:r w:rsidRPr="001B2ADD">
        <w:rPr>
          <w:sz w:val="20"/>
        </w:rPr>
        <w:t>in the course of</w:t>
      </w:r>
      <w:proofErr w:type="gramEnd"/>
      <w:r w:rsidRPr="001B2ADD">
        <w:rPr>
          <w:sz w:val="20"/>
        </w:rPr>
        <w:t xml:space="preserve"> </w:t>
      </w:r>
      <w:r w:rsidR="00147DBE" w:rsidRPr="001B2ADD">
        <w:rPr>
          <w:sz w:val="20"/>
        </w:rPr>
        <w:t>the exercise</w:t>
      </w:r>
      <w:r w:rsidRPr="001B2ADD">
        <w:rPr>
          <w:sz w:val="20"/>
        </w:rPr>
        <w:t xml:space="preserve"> of the rights granted in </w:t>
      </w:r>
      <w:bookmarkStart w:id="38" w:name="DocXTextRef9"/>
      <w:r w:rsidRPr="001B2ADD">
        <w:rPr>
          <w:sz w:val="20"/>
        </w:rPr>
        <w:t>schedule 2</w:t>
      </w:r>
      <w:bookmarkEnd w:id="38"/>
      <w:r>
        <w:rPr>
          <w:sz w:val="20"/>
        </w:rPr>
        <w:t xml:space="preserve"> </w:t>
      </w:r>
      <w:r w:rsidRPr="001B2ADD">
        <w:rPr>
          <w:sz w:val="20"/>
        </w:rPr>
        <w:t xml:space="preserve">and make good any such physical damage to the Premises and the </w:t>
      </w:r>
      <w:r>
        <w:rPr>
          <w:sz w:val="20"/>
        </w:rPr>
        <w:t xml:space="preserve">Landlord’s </w:t>
      </w:r>
      <w:r w:rsidRPr="001B2ADD">
        <w:rPr>
          <w:sz w:val="20"/>
        </w:rPr>
        <w:t>Retained Land as soon as reasonably practicable to the reasonable satisfaction of the Landlord.</w:t>
      </w:r>
      <w:bookmarkEnd w:id="37"/>
    </w:p>
    <w:p w14:paraId="51C10553" w14:textId="77777777" w:rsidR="00076851" w:rsidRPr="001B2ADD" w:rsidRDefault="00E4401A" w:rsidP="00B97EF7">
      <w:pPr>
        <w:pStyle w:val="ScheduleTitleClause"/>
        <w:numPr>
          <w:ilvl w:val="2"/>
          <w:numId w:val="27"/>
        </w:numPr>
        <w:spacing w:before="60" w:after="120"/>
        <w:rPr>
          <w:sz w:val="20"/>
        </w:rPr>
      </w:pPr>
      <w:r w:rsidRPr="001B2ADD">
        <w:rPr>
          <w:sz w:val="20"/>
        </w:rPr>
        <w:t>Use</w:t>
      </w:r>
    </w:p>
    <w:p w14:paraId="74F62567" w14:textId="77777777" w:rsidR="00076851" w:rsidRPr="001B2ADD" w:rsidRDefault="00E4401A" w:rsidP="00B97EF7">
      <w:pPr>
        <w:pStyle w:val="ScheduleUntitledsubclause1"/>
        <w:numPr>
          <w:ilvl w:val="0"/>
          <w:numId w:val="0"/>
        </w:numPr>
        <w:spacing w:before="60"/>
        <w:ind w:left="720"/>
        <w:rPr>
          <w:sz w:val="20"/>
        </w:rPr>
      </w:pPr>
      <w:bookmarkStart w:id="39" w:name="_Ref379919396"/>
      <w:r w:rsidRPr="001B2ADD">
        <w:rPr>
          <w:sz w:val="20"/>
        </w:rPr>
        <w:t>The Tenant shall not use the Premises otherwise than for the Permitted Use.</w:t>
      </w:r>
      <w:bookmarkEnd w:id="39"/>
    </w:p>
    <w:p w14:paraId="2205E1F9" w14:textId="77777777" w:rsidR="00076851" w:rsidRPr="001B2ADD" w:rsidRDefault="00E4401A" w:rsidP="00B97EF7">
      <w:pPr>
        <w:pStyle w:val="ScheduleTitleClause"/>
        <w:numPr>
          <w:ilvl w:val="2"/>
          <w:numId w:val="27"/>
        </w:numPr>
        <w:spacing w:before="60" w:after="120"/>
        <w:rPr>
          <w:sz w:val="20"/>
        </w:rPr>
      </w:pPr>
      <w:r w:rsidRPr="001B2ADD">
        <w:rPr>
          <w:sz w:val="20"/>
        </w:rPr>
        <w:t>Legal requirements</w:t>
      </w:r>
    </w:p>
    <w:p w14:paraId="56BAC32E" w14:textId="77777777" w:rsidR="00076851" w:rsidRPr="001B2ADD" w:rsidRDefault="00E4401A" w:rsidP="00B97EF7">
      <w:pPr>
        <w:pStyle w:val="ScheduleUntitledsubclause1"/>
        <w:numPr>
          <w:ilvl w:val="0"/>
          <w:numId w:val="0"/>
        </w:numPr>
        <w:spacing w:before="60"/>
        <w:ind w:left="720"/>
        <w:rPr>
          <w:sz w:val="20"/>
        </w:rPr>
      </w:pPr>
      <w:bookmarkStart w:id="40" w:name="_Ref379919397"/>
      <w:r w:rsidRPr="001B2ADD">
        <w:rPr>
          <w:sz w:val="20"/>
        </w:rPr>
        <w:t>The Tenant shall comply with all legal requirements relating to the Premises and the use of it.</w:t>
      </w:r>
      <w:bookmarkEnd w:id="40"/>
    </w:p>
    <w:p w14:paraId="55DE9E9E" w14:textId="77777777" w:rsidR="00076851" w:rsidRPr="001B2ADD" w:rsidRDefault="00E4401A" w:rsidP="00B97EF7">
      <w:pPr>
        <w:pStyle w:val="ScheduleTitleClause"/>
        <w:numPr>
          <w:ilvl w:val="2"/>
          <w:numId w:val="27"/>
        </w:numPr>
        <w:spacing w:before="60" w:after="120"/>
        <w:rPr>
          <w:sz w:val="20"/>
        </w:rPr>
      </w:pPr>
      <w:r w:rsidRPr="001B2ADD">
        <w:rPr>
          <w:sz w:val="20"/>
        </w:rPr>
        <w:t>Equipment</w:t>
      </w:r>
    </w:p>
    <w:p w14:paraId="5877E43F" w14:textId="77777777" w:rsidR="00076851" w:rsidRPr="001B2ADD" w:rsidRDefault="00E4401A" w:rsidP="00B97EF7">
      <w:pPr>
        <w:pStyle w:val="ScheduleUntitledsubclause1"/>
        <w:numPr>
          <w:ilvl w:val="0"/>
          <w:numId w:val="0"/>
        </w:numPr>
        <w:spacing w:before="60"/>
        <w:ind w:left="720"/>
        <w:rPr>
          <w:sz w:val="20"/>
        </w:rPr>
      </w:pPr>
      <w:r w:rsidRPr="001B2ADD">
        <w:rPr>
          <w:sz w:val="20"/>
        </w:rPr>
        <w:t xml:space="preserve">The Tenant may install, </w:t>
      </w:r>
      <w:proofErr w:type="gramStart"/>
      <w:r w:rsidRPr="001B2ADD">
        <w:rPr>
          <w:sz w:val="20"/>
        </w:rPr>
        <w:t>replace</w:t>
      </w:r>
      <w:proofErr w:type="gramEnd"/>
      <w:r w:rsidRPr="001B2ADD">
        <w:rPr>
          <w:sz w:val="20"/>
        </w:rPr>
        <w:t xml:space="preserve"> and operate the Equipment (including signs relating to</w:t>
      </w:r>
      <w:r w:rsidR="00032006">
        <w:rPr>
          <w:sz w:val="20"/>
        </w:rPr>
        <w:t xml:space="preserve"> the operation of the Equipment</w:t>
      </w:r>
      <w:r w:rsidRPr="001B2ADD">
        <w:rPr>
          <w:sz w:val="20"/>
        </w:rPr>
        <w:t>) at the Premises without the consent of the Landlord.</w:t>
      </w:r>
    </w:p>
    <w:p w14:paraId="0A7C1E5B" w14:textId="77777777" w:rsidR="00076851" w:rsidRPr="001B2ADD" w:rsidRDefault="00E4401A" w:rsidP="00B97EF7">
      <w:pPr>
        <w:pStyle w:val="ScheduleTitleClause"/>
        <w:numPr>
          <w:ilvl w:val="2"/>
          <w:numId w:val="27"/>
        </w:numPr>
        <w:spacing w:before="60" w:after="120"/>
        <w:rPr>
          <w:sz w:val="20"/>
        </w:rPr>
      </w:pPr>
      <w:r w:rsidRPr="001B2ADD">
        <w:rPr>
          <w:sz w:val="20"/>
        </w:rPr>
        <w:t>Yielding up</w:t>
      </w:r>
    </w:p>
    <w:p w14:paraId="56A537E3" w14:textId="77777777" w:rsidR="00076851" w:rsidRPr="001B2ADD" w:rsidRDefault="00E4401A" w:rsidP="00B97EF7">
      <w:pPr>
        <w:pStyle w:val="ScheduleUntitledsubclause1"/>
        <w:numPr>
          <w:ilvl w:val="0"/>
          <w:numId w:val="0"/>
        </w:numPr>
        <w:spacing w:before="60"/>
        <w:ind w:left="720"/>
        <w:rPr>
          <w:sz w:val="20"/>
        </w:rPr>
      </w:pPr>
      <w:bookmarkStart w:id="41" w:name="_Ref379919398"/>
      <w:r w:rsidRPr="001B2ADD">
        <w:rPr>
          <w:sz w:val="20"/>
        </w:rPr>
        <w:t xml:space="preserve">At the termination of the Term if </w:t>
      </w:r>
      <w:proofErr w:type="gramStart"/>
      <w:r w:rsidRPr="001B2ADD">
        <w:rPr>
          <w:sz w:val="20"/>
        </w:rPr>
        <w:t>so</w:t>
      </w:r>
      <w:proofErr w:type="gramEnd"/>
      <w:r w:rsidRPr="001B2ADD">
        <w:rPr>
          <w:sz w:val="20"/>
        </w:rPr>
        <w:t xml:space="preserve"> requested by the Landlord, the Tenant shall yield up the Premises with vacant possession and with all apparatus and equipment either removed or rendered permanently safe and in accordance with the Tenant's obligations in this lease in respect of repair and maintenance.</w:t>
      </w:r>
      <w:bookmarkEnd w:id="41"/>
    </w:p>
    <w:p w14:paraId="1B5DED76" w14:textId="77777777" w:rsidR="00076851" w:rsidRPr="001B2ADD" w:rsidRDefault="00E4401A" w:rsidP="00B97EF7">
      <w:pPr>
        <w:pStyle w:val="ScheduleTitleClause"/>
        <w:numPr>
          <w:ilvl w:val="2"/>
          <w:numId w:val="27"/>
        </w:numPr>
        <w:spacing w:before="60" w:after="120"/>
        <w:rPr>
          <w:sz w:val="20"/>
        </w:rPr>
      </w:pPr>
      <w:r w:rsidRPr="001B2ADD">
        <w:rPr>
          <w:sz w:val="20"/>
        </w:rPr>
        <w:t>Insurance</w:t>
      </w:r>
    </w:p>
    <w:p w14:paraId="7D6B9437" w14:textId="77777777" w:rsidR="00076851" w:rsidRPr="001B2ADD" w:rsidRDefault="00E4401A" w:rsidP="00B97EF7">
      <w:pPr>
        <w:pStyle w:val="ScheduleUntitledsubclause1"/>
        <w:numPr>
          <w:ilvl w:val="3"/>
          <w:numId w:val="27"/>
        </w:numPr>
        <w:spacing w:before="60"/>
        <w:rPr>
          <w:sz w:val="20"/>
        </w:rPr>
      </w:pPr>
      <w:r w:rsidRPr="001B2ADD">
        <w:rPr>
          <w:sz w:val="20"/>
        </w:rPr>
        <w:t>The Tenant must keep insured in a sufficient sum and with a reputable insurance office, public liability risks relating to the Premises and Equipment.</w:t>
      </w:r>
    </w:p>
    <w:p w14:paraId="232205B5" w14:textId="77777777" w:rsidR="00076851" w:rsidRPr="001B2ADD" w:rsidRDefault="00E4401A" w:rsidP="00B97EF7">
      <w:pPr>
        <w:pStyle w:val="ScheduleUntitledsubclause1"/>
        <w:numPr>
          <w:ilvl w:val="3"/>
          <w:numId w:val="27"/>
        </w:numPr>
        <w:spacing w:before="60"/>
        <w:rPr>
          <w:sz w:val="20"/>
        </w:rPr>
      </w:pPr>
      <w:bookmarkStart w:id="42" w:name="a554970"/>
      <w:r w:rsidRPr="001B2ADD">
        <w:rPr>
          <w:sz w:val="20"/>
        </w:rPr>
        <w:lastRenderedPageBreak/>
        <w:t>The Tenant must at the request of the Landlord (such request not to be made more frequently than once a year) supply the Landlord with</w:t>
      </w:r>
      <w:bookmarkStart w:id="43" w:name="a242258"/>
      <w:bookmarkEnd w:id="42"/>
      <w:r w:rsidRPr="001B2ADD">
        <w:rPr>
          <w:sz w:val="20"/>
        </w:rPr>
        <w:t xml:space="preserve"> full details of the insurance policy</w:t>
      </w:r>
      <w:bookmarkEnd w:id="43"/>
      <w:r w:rsidRPr="001B2ADD">
        <w:rPr>
          <w:sz w:val="20"/>
        </w:rPr>
        <w:t xml:space="preserve"> and evidence of payment of the current year's premiums.</w:t>
      </w:r>
    </w:p>
    <w:p w14:paraId="2432D63C" w14:textId="77777777" w:rsidR="00076851" w:rsidRPr="001B2ADD" w:rsidRDefault="00E4401A" w:rsidP="00B97EF7">
      <w:pPr>
        <w:pStyle w:val="ScheduleTitleClause"/>
        <w:numPr>
          <w:ilvl w:val="2"/>
          <w:numId w:val="27"/>
        </w:numPr>
        <w:spacing w:before="60" w:after="120"/>
        <w:rPr>
          <w:sz w:val="20"/>
        </w:rPr>
      </w:pPr>
      <w:r w:rsidRPr="001B2ADD">
        <w:rPr>
          <w:sz w:val="20"/>
        </w:rPr>
        <w:t>Indemnity</w:t>
      </w:r>
    </w:p>
    <w:p w14:paraId="4D51883A" w14:textId="77777777" w:rsidR="00076851" w:rsidRPr="001B2ADD" w:rsidRDefault="00E4401A" w:rsidP="00B97EF7">
      <w:pPr>
        <w:pStyle w:val="ScheduleUntitledsubclause1"/>
        <w:numPr>
          <w:ilvl w:val="0"/>
          <w:numId w:val="0"/>
        </w:numPr>
        <w:spacing w:before="60"/>
        <w:ind w:left="720"/>
        <w:rPr>
          <w:sz w:val="20"/>
        </w:rPr>
      </w:pPr>
      <w:bookmarkStart w:id="44" w:name="_Ref379919399"/>
      <w:r w:rsidRPr="001B2ADD">
        <w:rPr>
          <w:sz w:val="20"/>
        </w:rPr>
        <w:t xml:space="preserve">The Tenant shall indemnify the Landlord in respect of all liabilities incurred, all damage and loss suffered, all claims, demands, actions and proceedings and properly incurred costs and expenses arising </w:t>
      </w:r>
      <w:proofErr w:type="gramStart"/>
      <w:r w:rsidRPr="001B2ADD">
        <w:rPr>
          <w:sz w:val="20"/>
        </w:rPr>
        <w:t>as a consequence of</w:t>
      </w:r>
      <w:proofErr w:type="gramEnd"/>
      <w:r w:rsidRPr="001B2ADD">
        <w:rPr>
          <w:sz w:val="20"/>
        </w:rPr>
        <w:t xml:space="preserve"> any breach of the tenant covenants by the Tenant</w:t>
      </w:r>
      <w:bookmarkEnd w:id="44"/>
      <w:r w:rsidRPr="001B2ADD">
        <w:rPr>
          <w:sz w:val="20"/>
        </w:rPr>
        <w:t>.</w:t>
      </w:r>
    </w:p>
    <w:p w14:paraId="4BE3EE0A" w14:textId="77777777" w:rsidR="00076851" w:rsidRPr="001B2ADD" w:rsidRDefault="00E4401A" w:rsidP="00B97EF7">
      <w:pPr>
        <w:pStyle w:val="ScheduleTitleClause"/>
        <w:numPr>
          <w:ilvl w:val="2"/>
          <w:numId w:val="27"/>
        </w:numPr>
        <w:spacing w:before="60" w:after="120"/>
        <w:rPr>
          <w:sz w:val="20"/>
        </w:rPr>
      </w:pPr>
      <w:r w:rsidRPr="001B2ADD">
        <w:rPr>
          <w:sz w:val="20"/>
        </w:rPr>
        <w:t>Value Added Tax</w:t>
      </w:r>
    </w:p>
    <w:p w14:paraId="022FCEBA" w14:textId="77777777" w:rsidR="00076851" w:rsidRPr="001B2ADD" w:rsidRDefault="00E4401A" w:rsidP="00B97EF7">
      <w:pPr>
        <w:pStyle w:val="ScheduleUntitledsubclause1"/>
        <w:numPr>
          <w:ilvl w:val="0"/>
          <w:numId w:val="0"/>
        </w:numPr>
        <w:spacing w:before="60"/>
        <w:ind w:left="720"/>
        <w:rPr>
          <w:sz w:val="20"/>
        </w:rPr>
      </w:pPr>
      <w:r w:rsidRPr="001B2ADD">
        <w:rPr>
          <w:sz w:val="20"/>
        </w:rPr>
        <w:t>Subject to receipt of a valid VAT invoice, the Tenant shall pay and indemnify the Landlord against any Value Added Tax chargeable on the Rent or on any other sum payable by the Tenant under this lease and (save to the extent that the Landlord can reclaim it) on any payment made by the Landlord which the Tenant is obliged to reimburse.</w:t>
      </w:r>
    </w:p>
    <w:p w14:paraId="7F1A67EB" w14:textId="77777777" w:rsidR="00076851" w:rsidRPr="001B2ADD" w:rsidRDefault="00E4401A" w:rsidP="00B97EF7">
      <w:pPr>
        <w:pStyle w:val="ScheduleTitleClause"/>
        <w:numPr>
          <w:ilvl w:val="2"/>
          <w:numId w:val="27"/>
        </w:numPr>
        <w:spacing w:before="60" w:after="120"/>
        <w:rPr>
          <w:sz w:val="20"/>
        </w:rPr>
      </w:pPr>
      <w:r w:rsidRPr="001B2ADD">
        <w:rPr>
          <w:sz w:val="20"/>
        </w:rPr>
        <w:t>Alienation</w:t>
      </w:r>
    </w:p>
    <w:p w14:paraId="3311A4F9" w14:textId="01FE6730" w:rsidR="00076851" w:rsidRPr="001B2ADD" w:rsidRDefault="00E4401A" w:rsidP="00B97EF7">
      <w:pPr>
        <w:pStyle w:val="ScheduleUntitledsubclause1"/>
        <w:numPr>
          <w:ilvl w:val="3"/>
          <w:numId w:val="27"/>
        </w:numPr>
        <w:spacing w:before="60"/>
        <w:rPr>
          <w:sz w:val="20"/>
        </w:rPr>
      </w:pPr>
      <w:bookmarkStart w:id="45" w:name="_Ref26783394"/>
      <w:r w:rsidRPr="001B2ADD">
        <w:rPr>
          <w:sz w:val="20"/>
        </w:rPr>
        <w:t>The Tenant may not assign, underlet, hold on trust, part with, or share the possession or occupation of the Premises in whole or in part</w:t>
      </w:r>
      <w:r w:rsidR="00D440FF">
        <w:rPr>
          <w:sz w:val="20"/>
        </w:rPr>
        <w:t xml:space="preserve"> without landlords consent</w:t>
      </w:r>
      <w:r w:rsidR="00147DBE">
        <w:rPr>
          <w:sz w:val="20"/>
        </w:rPr>
        <w:t xml:space="preserve"> such consent not to be unreasonably withheld or </w:t>
      </w:r>
      <w:proofErr w:type="gramStart"/>
      <w:r w:rsidR="00147DBE">
        <w:rPr>
          <w:sz w:val="20"/>
        </w:rPr>
        <w:t xml:space="preserve">delayed </w:t>
      </w:r>
      <w:r w:rsidRPr="001B2ADD">
        <w:rPr>
          <w:sz w:val="20"/>
        </w:rPr>
        <w:t>.</w:t>
      </w:r>
      <w:bookmarkEnd w:id="45"/>
      <w:proofErr w:type="gramEnd"/>
      <w:r w:rsidRPr="001B2ADD">
        <w:rPr>
          <w:sz w:val="20"/>
        </w:rPr>
        <w:t xml:space="preserve"> </w:t>
      </w:r>
    </w:p>
    <w:p w14:paraId="46F2C5F0" w14:textId="20F4A10B" w:rsidR="00076851" w:rsidRPr="001B2ADD" w:rsidRDefault="00E4401A" w:rsidP="00B97EF7">
      <w:pPr>
        <w:pStyle w:val="ScheduleUntitledsubclause1"/>
        <w:numPr>
          <w:ilvl w:val="3"/>
          <w:numId w:val="27"/>
        </w:numPr>
        <w:spacing w:before="60"/>
        <w:rPr>
          <w:sz w:val="20"/>
        </w:rPr>
      </w:pPr>
      <w:r w:rsidRPr="001B2ADD">
        <w:rPr>
          <w:sz w:val="20"/>
        </w:rPr>
        <w:t xml:space="preserve">Notwithstanding the provisions of paragraph </w:t>
      </w:r>
      <w:r>
        <w:fldChar w:fldCharType="begin"/>
      </w:r>
      <w:r>
        <w:instrText xml:space="preserve"> REF _Ref26783394 \r \h  \* MERGEFORMAT </w:instrText>
      </w:r>
      <w:r>
        <w:fldChar w:fldCharType="separate"/>
      </w:r>
      <w:r w:rsidR="000A45F5" w:rsidRPr="002E5078">
        <w:rPr>
          <w:sz w:val="20"/>
        </w:rPr>
        <w:t>11.1</w:t>
      </w:r>
      <w:r>
        <w:fldChar w:fldCharType="end"/>
      </w:r>
      <w:r w:rsidRPr="001B2ADD">
        <w:rPr>
          <w:sz w:val="20"/>
        </w:rPr>
        <w:t xml:space="preserve"> above, the Tenant may share occupation of the Premises with any company that is a member of the same group (within the meaning of section 42 of the 1954 Act) as the Tenant for as long as that company remains within that group and pr</w:t>
      </w:r>
      <w:r w:rsidR="00042B2D">
        <w:rPr>
          <w:sz w:val="20"/>
        </w:rPr>
        <w:t>ovided that no relationship of L</w:t>
      </w:r>
      <w:r w:rsidRPr="001B2ADD">
        <w:rPr>
          <w:sz w:val="20"/>
        </w:rPr>
        <w:t xml:space="preserve">andlord and </w:t>
      </w:r>
      <w:r w:rsidR="00042B2D">
        <w:rPr>
          <w:sz w:val="20"/>
        </w:rPr>
        <w:t>T</w:t>
      </w:r>
      <w:r w:rsidRPr="001B2ADD">
        <w:rPr>
          <w:sz w:val="20"/>
        </w:rPr>
        <w:t>enant is established by that arrangement.</w:t>
      </w:r>
    </w:p>
    <w:p w14:paraId="6AA06E16" w14:textId="77777777" w:rsidR="00076851" w:rsidRPr="001B2ADD" w:rsidRDefault="00E4401A" w:rsidP="00B97EF7">
      <w:pPr>
        <w:pStyle w:val="ScheduleUntitledsubclause1"/>
        <w:numPr>
          <w:ilvl w:val="3"/>
          <w:numId w:val="27"/>
        </w:numPr>
        <w:spacing w:before="60"/>
        <w:rPr>
          <w:sz w:val="20"/>
        </w:rPr>
      </w:pPr>
      <w:r>
        <w:rPr>
          <w:sz w:val="20"/>
        </w:rPr>
        <w:t>“</w:t>
      </w:r>
      <w:r w:rsidRPr="001B2ADD">
        <w:rPr>
          <w:sz w:val="20"/>
        </w:rPr>
        <w:t>The Tenant may</w:t>
      </w:r>
      <w:r>
        <w:rPr>
          <w:sz w:val="20"/>
        </w:rPr>
        <w:t xml:space="preserve"> not</w:t>
      </w:r>
      <w:r w:rsidRPr="001B2ADD">
        <w:rPr>
          <w:sz w:val="20"/>
        </w:rPr>
        <w:t xml:space="preserve"> charge</w:t>
      </w:r>
      <w:r>
        <w:rPr>
          <w:sz w:val="20"/>
        </w:rPr>
        <w:t xml:space="preserve"> the whole or a part or parts of the Premises.</w:t>
      </w:r>
    </w:p>
    <w:p w14:paraId="27AC4365" w14:textId="77777777" w:rsidR="00076851" w:rsidRPr="001B2ADD" w:rsidRDefault="00E4401A" w:rsidP="00B97EF7">
      <w:pPr>
        <w:pStyle w:val="ScheduleTitleClause"/>
        <w:numPr>
          <w:ilvl w:val="2"/>
          <w:numId w:val="27"/>
        </w:numPr>
        <w:spacing w:before="60" w:after="120"/>
        <w:rPr>
          <w:sz w:val="20"/>
        </w:rPr>
      </w:pPr>
      <w:r w:rsidRPr="001B2ADD">
        <w:rPr>
          <w:sz w:val="20"/>
        </w:rPr>
        <w:t>Registration</w:t>
      </w:r>
    </w:p>
    <w:p w14:paraId="16A247C5" w14:textId="77777777" w:rsidR="005B11CE" w:rsidRDefault="00076851" w:rsidP="00B97EF7">
      <w:pPr>
        <w:pStyle w:val="ScheduleUntitledsubclause1"/>
        <w:numPr>
          <w:ilvl w:val="0"/>
          <w:numId w:val="0"/>
        </w:numPr>
        <w:spacing w:before="60"/>
        <w:ind w:left="720"/>
        <w:rPr>
          <w:sz w:val="20"/>
        </w:rPr>
      </w:pPr>
      <w:bookmarkStart w:id="46" w:name="_Ref379919400"/>
      <w:r w:rsidRPr="001B2ADD">
        <w:rPr>
          <w:sz w:val="20"/>
        </w:rPr>
        <w:t>The Tenant shall (if this lease is registrable) as soon as reasonably practicable register this lease at the Land Registry.</w:t>
      </w:r>
      <w:bookmarkEnd w:id="46"/>
    </w:p>
    <w:p w14:paraId="6AA80E61" w14:textId="77777777" w:rsidR="005B11CE" w:rsidRPr="005B11CE" w:rsidRDefault="00E4401A" w:rsidP="00B97EF7">
      <w:pPr>
        <w:pStyle w:val="ScheduleUntitledsubclause1"/>
        <w:numPr>
          <w:ilvl w:val="0"/>
          <w:numId w:val="0"/>
        </w:numPr>
        <w:spacing w:before="60"/>
        <w:ind w:left="709" w:hanging="709"/>
        <w:rPr>
          <w:b/>
          <w:sz w:val="20"/>
        </w:rPr>
      </w:pPr>
      <w:r w:rsidRPr="005B11CE">
        <w:rPr>
          <w:b/>
          <w:sz w:val="20"/>
        </w:rPr>
        <w:t>13.</w:t>
      </w:r>
      <w:r w:rsidRPr="005B11CE">
        <w:rPr>
          <w:b/>
          <w:sz w:val="20"/>
        </w:rPr>
        <w:tab/>
        <w:t>Keep Open</w:t>
      </w:r>
    </w:p>
    <w:p w14:paraId="4C3C99D2" w14:textId="77777777" w:rsidR="005B11CE" w:rsidRDefault="00E4401A" w:rsidP="00B97EF7">
      <w:pPr>
        <w:pStyle w:val="Schedule"/>
        <w:numPr>
          <w:ilvl w:val="0"/>
          <w:numId w:val="0"/>
        </w:numPr>
        <w:spacing w:before="60" w:after="120" w:line="300" w:lineRule="atLeast"/>
        <w:ind w:left="709"/>
        <w:rPr>
          <w:b w:val="0"/>
          <w:sz w:val="20"/>
        </w:rPr>
      </w:pPr>
      <w:r>
        <w:rPr>
          <w:b w:val="0"/>
          <w:sz w:val="20"/>
        </w:rPr>
        <w:t xml:space="preserve">The Tenant </w:t>
      </w:r>
      <w:r w:rsidR="00042B2D">
        <w:rPr>
          <w:b w:val="0"/>
          <w:sz w:val="20"/>
        </w:rPr>
        <w:t>co</w:t>
      </w:r>
      <w:r>
        <w:rPr>
          <w:b w:val="0"/>
          <w:sz w:val="20"/>
        </w:rPr>
        <w:t>venants to keep the Premises open for use by the public 24 hours a day, 7 days a week, although it is accepted that at certain times this might not be possible.</w:t>
      </w:r>
    </w:p>
    <w:p w14:paraId="4BE5ED6C" w14:textId="77777777" w:rsidR="005B11CE" w:rsidRPr="001B2ADD" w:rsidRDefault="005B11CE" w:rsidP="00B97EF7">
      <w:pPr>
        <w:pStyle w:val="ScheduleUntitledsubclause1"/>
        <w:numPr>
          <w:ilvl w:val="0"/>
          <w:numId w:val="0"/>
        </w:numPr>
        <w:spacing w:before="60"/>
        <w:ind w:left="720" w:hanging="720"/>
        <w:rPr>
          <w:sz w:val="20"/>
        </w:rPr>
      </w:pPr>
    </w:p>
    <w:p w14:paraId="4ED223CC" w14:textId="77777777" w:rsidR="00076851" w:rsidRPr="001B2ADD" w:rsidRDefault="00E4401A" w:rsidP="00B97EF7">
      <w:pPr>
        <w:spacing w:before="60" w:after="120"/>
        <w:rPr>
          <w:rFonts w:ascii="Arial" w:eastAsia="Arial Unicode MS" w:hAnsi="Arial" w:cs="Arial"/>
          <w:b/>
          <w:color w:val="000000"/>
          <w:sz w:val="20"/>
          <w:lang w:val="en-US"/>
        </w:rPr>
      </w:pPr>
      <w:r w:rsidRPr="001B2ADD">
        <w:rPr>
          <w:rFonts w:ascii="Arial" w:hAnsi="Arial" w:cs="Arial"/>
          <w:sz w:val="20"/>
        </w:rPr>
        <w:br w:type="page"/>
      </w:r>
    </w:p>
    <w:p w14:paraId="6EB42199" w14:textId="77777777" w:rsidR="00076851" w:rsidRPr="001B2ADD" w:rsidRDefault="00E4401A" w:rsidP="00B97EF7">
      <w:pPr>
        <w:pStyle w:val="Schedule"/>
        <w:numPr>
          <w:ilvl w:val="0"/>
          <w:numId w:val="27"/>
        </w:numPr>
        <w:spacing w:before="60" w:after="120"/>
        <w:jc w:val="center"/>
        <w:rPr>
          <w:sz w:val="20"/>
          <w:szCs w:val="20"/>
        </w:rPr>
      </w:pPr>
      <w:bookmarkStart w:id="47" w:name="_Ref26781942"/>
      <w:r w:rsidRPr="001B2ADD">
        <w:rPr>
          <w:sz w:val="20"/>
          <w:szCs w:val="20"/>
        </w:rPr>
        <w:lastRenderedPageBreak/>
        <w:t>-</w:t>
      </w:r>
      <w:r w:rsidRPr="001B2ADD">
        <w:rPr>
          <w:sz w:val="20"/>
          <w:szCs w:val="20"/>
        </w:rPr>
        <w:tab/>
        <w:t>Landlord Covenants</w:t>
      </w:r>
      <w:bookmarkEnd w:id="47"/>
      <w:r w:rsidRPr="001B2ADD">
        <w:rPr>
          <w:sz w:val="20"/>
          <w:szCs w:val="20"/>
        </w:rPr>
        <w:br/>
      </w:r>
    </w:p>
    <w:p w14:paraId="0F79D848" w14:textId="77777777" w:rsidR="00076851" w:rsidRPr="001B2ADD" w:rsidRDefault="00E4401A" w:rsidP="00B97EF7">
      <w:pPr>
        <w:pStyle w:val="ScheduleTitleClause"/>
        <w:numPr>
          <w:ilvl w:val="2"/>
          <w:numId w:val="27"/>
        </w:numPr>
        <w:spacing w:before="60" w:after="120"/>
        <w:rPr>
          <w:sz w:val="20"/>
        </w:rPr>
      </w:pPr>
      <w:r w:rsidRPr="001B2ADD">
        <w:rPr>
          <w:sz w:val="20"/>
        </w:rPr>
        <w:t>Quiet Enjoyment</w:t>
      </w:r>
    </w:p>
    <w:p w14:paraId="506AF2A2" w14:textId="77777777" w:rsidR="00076851" w:rsidRPr="001B2ADD" w:rsidRDefault="00E4401A" w:rsidP="00B97EF7">
      <w:pPr>
        <w:pStyle w:val="ScheduleUntitledsubclause1"/>
        <w:numPr>
          <w:ilvl w:val="0"/>
          <w:numId w:val="0"/>
        </w:numPr>
        <w:spacing w:before="60"/>
        <w:ind w:left="720"/>
        <w:rPr>
          <w:sz w:val="20"/>
        </w:rPr>
      </w:pPr>
      <w:bookmarkStart w:id="48" w:name="_Ref399329762"/>
      <w:r w:rsidRPr="001B2ADD">
        <w:rPr>
          <w:sz w:val="20"/>
        </w:rPr>
        <w:t>Subject to the Tenant paying the Rent and other sums payable by the Tenant and performing the Tenant’s obligations under this lease, the Landlord shall allow the Tenant to quietly possess and enjoy the Premises during the Term without any interruption by the Landlord or any person lawfully claiming through under or in trust for it</w:t>
      </w:r>
      <w:bookmarkEnd w:id="48"/>
      <w:r w:rsidRPr="001B2ADD">
        <w:rPr>
          <w:sz w:val="20"/>
        </w:rPr>
        <w:t>.</w:t>
      </w:r>
    </w:p>
    <w:p w14:paraId="31EB1EB3" w14:textId="77777777" w:rsidR="00076851" w:rsidRPr="001B2ADD" w:rsidRDefault="00E4401A" w:rsidP="00B97EF7">
      <w:pPr>
        <w:pStyle w:val="ScheduleTitleClause"/>
        <w:numPr>
          <w:ilvl w:val="2"/>
          <w:numId w:val="27"/>
        </w:numPr>
        <w:spacing w:before="60" w:after="120"/>
        <w:rPr>
          <w:sz w:val="20"/>
        </w:rPr>
      </w:pPr>
      <w:r w:rsidRPr="001B2ADD">
        <w:rPr>
          <w:sz w:val="20"/>
        </w:rPr>
        <w:t xml:space="preserve">Retained Land </w:t>
      </w:r>
    </w:p>
    <w:p w14:paraId="24057772" w14:textId="77777777" w:rsidR="00076851" w:rsidRPr="001B2ADD" w:rsidRDefault="00E4401A" w:rsidP="00B97EF7">
      <w:pPr>
        <w:pStyle w:val="ScheduleUntitledsubclause1"/>
        <w:numPr>
          <w:ilvl w:val="3"/>
          <w:numId w:val="27"/>
        </w:numPr>
        <w:spacing w:before="60"/>
        <w:rPr>
          <w:sz w:val="20"/>
        </w:rPr>
      </w:pPr>
      <w:r w:rsidRPr="001B2ADD">
        <w:rPr>
          <w:sz w:val="20"/>
        </w:rPr>
        <w:t xml:space="preserve">The Landlord shall not make any alteration to the </w:t>
      </w:r>
      <w:r>
        <w:rPr>
          <w:sz w:val="20"/>
        </w:rPr>
        <w:t xml:space="preserve">Landlord’s </w:t>
      </w:r>
      <w:r w:rsidRPr="001B2ADD">
        <w:rPr>
          <w:sz w:val="20"/>
        </w:rPr>
        <w:t>Retained Land (or th</w:t>
      </w:r>
      <w:r w:rsidR="00042B2D">
        <w:rPr>
          <w:sz w:val="20"/>
        </w:rPr>
        <w:t>e L</w:t>
      </w:r>
      <w:r w:rsidRPr="001B2ADD">
        <w:rPr>
          <w:sz w:val="20"/>
        </w:rPr>
        <w:t xml:space="preserve">andlord’s adjoining property to the extent that it will impact the use of the Premises for the Permitted Use) nor plant any tree or shrub or erect any structure on, under or over the </w:t>
      </w:r>
      <w:r>
        <w:rPr>
          <w:sz w:val="20"/>
        </w:rPr>
        <w:t xml:space="preserve">Landlord’s </w:t>
      </w:r>
      <w:r w:rsidR="00042B2D">
        <w:rPr>
          <w:sz w:val="20"/>
        </w:rPr>
        <w:t>Retained Land (or the L</w:t>
      </w:r>
      <w:r w:rsidRPr="001B2ADD">
        <w:rPr>
          <w:sz w:val="20"/>
        </w:rPr>
        <w:t>andlord’s adjoining property) which adversely affects the Permitted Use other than with the prior written consent and under the supervision of the Tenant (such consent not to be unreasonably withheld or delayed).</w:t>
      </w:r>
    </w:p>
    <w:p w14:paraId="00C40FA8" w14:textId="77777777" w:rsidR="00076851" w:rsidRPr="001B2ADD" w:rsidRDefault="00E4401A" w:rsidP="00B97EF7">
      <w:pPr>
        <w:pStyle w:val="ScheduleTitleClause"/>
        <w:numPr>
          <w:ilvl w:val="2"/>
          <w:numId w:val="27"/>
        </w:numPr>
        <w:spacing w:before="60" w:after="120"/>
        <w:rPr>
          <w:sz w:val="20"/>
        </w:rPr>
      </w:pPr>
      <w:r w:rsidRPr="001B2ADD">
        <w:rPr>
          <w:sz w:val="20"/>
        </w:rPr>
        <w:t>Cables and Electricity Supply</w:t>
      </w:r>
    </w:p>
    <w:p w14:paraId="7C995F31" w14:textId="77777777" w:rsidR="00076851" w:rsidRPr="001B2ADD" w:rsidRDefault="00E4401A" w:rsidP="00B97EF7">
      <w:pPr>
        <w:pStyle w:val="ScheduleUntitledsubclause1"/>
        <w:numPr>
          <w:ilvl w:val="3"/>
          <w:numId w:val="27"/>
        </w:numPr>
        <w:spacing w:before="60"/>
        <w:rPr>
          <w:sz w:val="20"/>
        </w:rPr>
      </w:pPr>
      <w:r w:rsidRPr="001B2ADD">
        <w:rPr>
          <w:sz w:val="20"/>
        </w:rPr>
        <w:t>The Landlord shall not interfere with or obstruct either the operation of the Cables, or the access to the Cables.</w:t>
      </w:r>
    </w:p>
    <w:p w14:paraId="22E5DFBA" w14:textId="2E1847FD" w:rsidR="00076851" w:rsidRPr="001B2ADD" w:rsidRDefault="003A5872" w:rsidP="00B97EF7">
      <w:pPr>
        <w:pStyle w:val="ScheduleUntitledsubclause1"/>
        <w:numPr>
          <w:ilvl w:val="3"/>
          <w:numId w:val="27"/>
        </w:numPr>
        <w:spacing w:before="60"/>
        <w:rPr>
          <w:sz w:val="20"/>
        </w:rPr>
      </w:pPr>
      <w:r>
        <w:rPr>
          <w:sz w:val="20"/>
        </w:rPr>
        <w:t xml:space="preserve">Where </w:t>
      </w:r>
      <w:r w:rsidR="00610D7F">
        <w:rPr>
          <w:sz w:val="20"/>
        </w:rPr>
        <w:t>applicable</w:t>
      </w:r>
      <w:r>
        <w:rPr>
          <w:sz w:val="20"/>
        </w:rPr>
        <w:t>, i</w:t>
      </w:r>
      <w:r w:rsidR="00E4401A" w:rsidRPr="001B2ADD">
        <w:rPr>
          <w:sz w:val="20"/>
        </w:rPr>
        <w:t xml:space="preserve">f the </w:t>
      </w:r>
      <w:r>
        <w:rPr>
          <w:sz w:val="20"/>
        </w:rPr>
        <w:t xml:space="preserve">data connection or </w:t>
      </w:r>
      <w:r w:rsidR="00E4401A" w:rsidRPr="001B2ADD">
        <w:rPr>
          <w:sz w:val="20"/>
        </w:rPr>
        <w:t>electricity supply to the Premises is interrupted due to an act or default of the Landlord only</w:t>
      </w:r>
      <w:r w:rsidR="00E4401A">
        <w:rPr>
          <w:sz w:val="20"/>
        </w:rPr>
        <w:t>, the Landlord agrees</w:t>
      </w:r>
      <w:r>
        <w:rPr>
          <w:sz w:val="20"/>
        </w:rPr>
        <w:t xml:space="preserve"> to restore the supply as soon as </w:t>
      </w:r>
      <w:r w:rsidR="00D440FF">
        <w:rPr>
          <w:sz w:val="20"/>
        </w:rPr>
        <w:t xml:space="preserve">reasonably </w:t>
      </w:r>
      <w:r>
        <w:rPr>
          <w:sz w:val="20"/>
        </w:rPr>
        <w:t>possible.</w:t>
      </w:r>
    </w:p>
    <w:p w14:paraId="67C4AA6D" w14:textId="77777777" w:rsidR="00076851" w:rsidRPr="001B2ADD" w:rsidRDefault="00E4401A" w:rsidP="00B97EF7">
      <w:pPr>
        <w:pStyle w:val="ScheduleTitleClause"/>
        <w:numPr>
          <w:ilvl w:val="2"/>
          <w:numId w:val="27"/>
        </w:numPr>
        <w:spacing w:before="60" w:after="120"/>
        <w:rPr>
          <w:sz w:val="20"/>
        </w:rPr>
      </w:pPr>
      <w:r w:rsidRPr="001B2ADD">
        <w:rPr>
          <w:sz w:val="20"/>
        </w:rPr>
        <w:t>Landlord Warranty</w:t>
      </w:r>
    </w:p>
    <w:p w14:paraId="7ECAF8DA" w14:textId="77777777" w:rsidR="00076851" w:rsidRPr="001B2ADD" w:rsidRDefault="00E4401A" w:rsidP="00B97EF7">
      <w:pPr>
        <w:pStyle w:val="ScheduleUntitledsubclause1"/>
        <w:numPr>
          <w:ilvl w:val="3"/>
          <w:numId w:val="27"/>
        </w:numPr>
        <w:spacing w:before="60"/>
        <w:rPr>
          <w:sz w:val="20"/>
        </w:rPr>
      </w:pPr>
      <w:r w:rsidRPr="001B2ADD">
        <w:rPr>
          <w:sz w:val="20"/>
        </w:rPr>
        <w:t>The Landlord warrants that:</w:t>
      </w:r>
    </w:p>
    <w:p w14:paraId="4BB9BA8E" w14:textId="77777777" w:rsidR="00076851" w:rsidRPr="001B2ADD" w:rsidRDefault="00E4401A" w:rsidP="00032006">
      <w:pPr>
        <w:pStyle w:val="ScheduleUntitledsubclause2"/>
        <w:numPr>
          <w:ilvl w:val="4"/>
          <w:numId w:val="27"/>
        </w:numPr>
        <w:tabs>
          <w:tab w:val="clear" w:pos="1555"/>
        </w:tabs>
        <w:spacing w:before="60"/>
        <w:ind w:left="1134" w:hanging="425"/>
        <w:rPr>
          <w:sz w:val="20"/>
        </w:rPr>
      </w:pPr>
      <w:r w:rsidRPr="001B2ADD">
        <w:rPr>
          <w:sz w:val="20"/>
        </w:rPr>
        <w:t xml:space="preserve">the Landlord has </w:t>
      </w:r>
      <w:r w:rsidRPr="00CB22A3">
        <w:rPr>
          <w:color w:val="auto"/>
          <w:sz w:val="20"/>
        </w:rPr>
        <w:t xml:space="preserve">sufficient </w:t>
      </w:r>
      <w:r w:rsidRPr="001B2ADD">
        <w:rPr>
          <w:sz w:val="20"/>
        </w:rPr>
        <w:t>title to grant this lease</w:t>
      </w:r>
      <w:r>
        <w:rPr>
          <w:sz w:val="20"/>
        </w:rPr>
        <w:t>.</w:t>
      </w:r>
      <w:r w:rsidRPr="001B2ADD">
        <w:rPr>
          <w:sz w:val="20"/>
        </w:rPr>
        <w:t xml:space="preserve"> </w:t>
      </w:r>
    </w:p>
    <w:p w14:paraId="2F36C110" w14:textId="77777777" w:rsidR="00076851" w:rsidRPr="001B2ADD" w:rsidRDefault="00E4401A" w:rsidP="00032006">
      <w:pPr>
        <w:pStyle w:val="ScheduleUntitledsubclause2"/>
        <w:numPr>
          <w:ilvl w:val="4"/>
          <w:numId w:val="27"/>
        </w:numPr>
        <w:tabs>
          <w:tab w:val="clear" w:pos="1555"/>
        </w:tabs>
        <w:spacing w:before="60"/>
        <w:ind w:left="1134" w:hanging="425"/>
        <w:rPr>
          <w:sz w:val="20"/>
        </w:rPr>
      </w:pPr>
      <w:r w:rsidRPr="001B2ADD">
        <w:rPr>
          <w:sz w:val="20"/>
        </w:rPr>
        <w:t xml:space="preserve">the Permitted Use is not in breach of any of the </w:t>
      </w:r>
      <w:proofErr w:type="gramStart"/>
      <w:r w:rsidRPr="001B2ADD">
        <w:rPr>
          <w:sz w:val="20"/>
        </w:rPr>
        <w:t>third party</w:t>
      </w:r>
      <w:proofErr w:type="gramEnd"/>
      <w:r w:rsidRPr="001B2ADD">
        <w:rPr>
          <w:sz w:val="20"/>
        </w:rPr>
        <w:t xml:space="preserve"> rights of which the Landlord is aware; and</w:t>
      </w:r>
    </w:p>
    <w:p w14:paraId="629956BB" w14:textId="77777777" w:rsidR="00076851" w:rsidRPr="001B2ADD" w:rsidRDefault="00E4401A" w:rsidP="00032006">
      <w:pPr>
        <w:pStyle w:val="ScheduleUntitledsubclause2"/>
        <w:numPr>
          <w:ilvl w:val="4"/>
          <w:numId w:val="27"/>
        </w:numPr>
        <w:tabs>
          <w:tab w:val="clear" w:pos="1555"/>
        </w:tabs>
        <w:spacing w:before="60"/>
        <w:ind w:left="1134" w:hanging="425"/>
        <w:rPr>
          <w:color w:val="0000FF"/>
          <w:sz w:val="20"/>
          <w:u w:val="double"/>
        </w:rPr>
      </w:pPr>
      <w:r w:rsidRPr="001B2ADD">
        <w:rPr>
          <w:sz w:val="20"/>
        </w:rPr>
        <w:t xml:space="preserve">exercise of the rights granted by this lease will not conflict with or be in breach of any </w:t>
      </w:r>
      <w:proofErr w:type="gramStart"/>
      <w:r w:rsidRPr="001B2ADD">
        <w:rPr>
          <w:sz w:val="20"/>
        </w:rPr>
        <w:t>third party</w:t>
      </w:r>
      <w:proofErr w:type="gramEnd"/>
      <w:r w:rsidRPr="001B2ADD">
        <w:rPr>
          <w:sz w:val="20"/>
        </w:rPr>
        <w:t xml:space="preserve"> rights granted by the Landlord</w:t>
      </w:r>
    </w:p>
    <w:p w14:paraId="2FA12E8F" w14:textId="77777777" w:rsidR="00076851" w:rsidRPr="001B2ADD" w:rsidRDefault="00E4401A" w:rsidP="00B97EF7">
      <w:pPr>
        <w:pStyle w:val="ScheduleTitleClause"/>
        <w:numPr>
          <w:ilvl w:val="2"/>
          <w:numId w:val="27"/>
        </w:numPr>
        <w:spacing w:before="60" w:after="120"/>
        <w:rPr>
          <w:sz w:val="20"/>
        </w:rPr>
      </w:pPr>
      <w:bookmarkStart w:id="49" w:name="_BPDC_LN_INS_1005"/>
      <w:bookmarkStart w:id="50" w:name="_BPDC_PR_INS_1006"/>
      <w:bookmarkEnd w:id="49"/>
      <w:bookmarkEnd w:id="50"/>
      <w:r w:rsidRPr="001B2ADD">
        <w:rPr>
          <w:sz w:val="20"/>
        </w:rPr>
        <w:t>Parking Enforcement</w:t>
      </w:r>
    </w:p>
    <w:p w14:paraId="5583E9A2" w14:textId="77777777" w:rsidR="00076851" w:rsidRPr="001B2ADD" w:rsidRDefault="00E4401A" w:rsidP="00B97EF7">
      <w:pPr>
        <w:pStyle w:val="ScheduleUntitledsubclause1"/>
        <w:numPr>
          <w:ilvl w:val="0"/>
          <w:numId w:val="0"/>
        </w:numPr>
        <w:spacing w:before="60"/>
        <w:ind w:left="720"/>
        <w:rPr>
          <w:sz w:val="20"/>
        </w:rPr>
      </w:pPr>
      <w:r w:rsidRPr="001B2ADD">
        <w:rPr>
          <w:sz w:val="20"/>
        </w:rPr>
        <w:t xml:space="preserve">The </w:t>
      </w:r>
      <w:r>
        <w:rPr>
          <w:sz w:val="20"/>
        </w:rPr>
        <w:t>Landlord will</w:t>
      </w:r>
      <w:r w:rsidRPr="001B2ADD">
        <w:rPr>
          <w:sz w:val="20"/>
        </w:rPr>
        <w:t xml:space="preserve"> co-operate </w:t>
      </w:r>
      <w:r>
        <w:rPr>
          <w:sz w:val="20"/>
        </w:rPr>
        <w:t xml:space="preserve">with the Tenant </w:t>
      </w:r>
      <w:r w:rsidRPr="001B2ADD">
        <w:rPr>
          <w:sz w:val="20"/>
        </w:rPr>
        <w:t xml:space="preserve">in extending the operation of any existing parking enforcement scheme the Landlord operates from time to time to enforcing the parking restrictions within the vicinity of the Premises.  </w:t>
      </w:r>
    </w:p>
    <w:p w14:paraId="40A6C2D8" w14:textId="77777777" w:rsidR="00076851" w:rsidRPr="001B2ADD" w:rsidRDefault="00E4401A" w:rsidP="00B97EF7">
      <w:pPr>
        <w:pStyle w:val="ScheduleTitleClause"/>
        <w:numPr>
          <w:ilvl w:val="2"/>
          <w:numId w:val="27"/>
        </w:numPr>
        <w:spacing w:before="60" w:after="120"/>
        <w:rPr>
          <w:sz w:val="20"/>
        </w:rPr>
      </w:pPr>
      <w:r w:rsidRPr="001B2ADD">
        <w:rPr>
          <w:sz w:val="20"/>
        </w:rPr>
        <w:t>Wayleaves</w:t>
      </w:r>
    </w:p>
    <w:p w14:paraId="588DADE3" w14:textId="77777777" w:rsidR="00076851" w:rsidRPr="001B2ADD" w:rsidRDefault="00E4401A" w:rsidP="00B97EF7">
      <w:pPr>
        <w:pStyle w:val="ScheduleUntitledsubclause1"/>
        <w:numPr>
          <w:ilvl w:val="0"/>
          <w:numId w:val="0"/>
        </w:numPr>
        <w:spacing w:before="60"/>
        <w:ind w:left="720"/>
        <w:rPr>
          <w:sz w:val="20"/>
        </w:rPr>
      </w:pPr>
      <w:r w:rsidRPr="001B2ADD">
        <w:rPr>
          <w:sz w:val="20"/>
        </w:rPr>
        <w:t xml:space="preserve">If requested to do so by the Tenant due to the requirements of a telecommunications provider or distribution network provider in relation to the use of the Premises the Landlord shall (subject to the Tenant paying the Landlord’s reasonable and proper costs incurred in doing so) together with the Tenant enter into a wayleave or such other form of consent with a telecommunications provider or distribution network provider in such form as shall be approved by the Landlord (such approval not to </w:t>
      </w:r>
      <w:r w:rsidRPr="001B2ADD">
        <w:rPr>
          <w:sz w:val="20"/>
        </w:rPr>
        <w:lastRenderedPageBreak/>
        <w:t>be unreasonably withheld or delayed) and the Tenant shall indemnify the Landlord for any liability incurred in relation to the same.</w:t>
      </w:r>
    </w:p>
    <w:p w14:paraId="4E54BA00" w14:textId="77777777" w:rsidR="00076851" w:rsidRPr="001B2ADD" w:rsidRDefault="00E4401A" w:rsidP="00B97EF7">
      <w:pPr>
        <w:pStyle w:val="ScheduleTitleClause"/>
        <w:numPr>
          <w:ilvl w:val="2"/>
          <w:numId w:val="27"/>
        </w:numPr>
        <w:spacing w:before="60" w:after="120"/>
        <w:rPr>
          <w:sz w:val="20"/>
        </w:rPr>
      </w:pPr>
      <w:r w:rsidRPr="001B2ADD">
        <w:rPr>
          <w:sz w:val="20"/>
        </w:rPr>
        <w:t xml:space="preserve">Planning </w:t>
      </w:r>
    </w:p>
    <w:p w14:paraId="2370785B" w14:textId="77777777" w:rsidR="00076851" w:rsidRPr="001B2ADD" w:rsidRDefault="00E4401A" w:rsidP="00B97EF7">
      <w:pPr>
        <w:pStyle w:val="ScheduleUntitledsubclause1"/>
        <w:numPr>
          <w:ilvl w:val="0"/>
          <w:numId w:val="0"/>
        </w:numPr>
        <w:spacing w:before="60"/>
        <w:ind w:left="720"/>
        <w:rPr>
          <w:sz w:val="20"/>
        </w:rPr>
      </w:pPr>
      <w:r w:rsidRPr="001B2ADD">
        <w:rPr>
          <w:sz w:val="20"/>
        </w:rPr>
        <w:t xml:space="preserve">The Landlord shall not object to any application by the Tenant under the Planning Acts which relates to the use of the Premises for the Permitted Use in accordance with plans agreed by the Landlord, and shall if required by the Tenant (and subject to the Tenant paying the Landlord’s reasonable and proper costs incurred in doing so) be a party to any planning obligations required by a Local Authority in order to consent to the same and bind the land in relation to the Landlord’s interest therein and not so as to assume any other liability thereunder. </w:t>
      </w:r>
    </w:p>
    <w:p w14:paraId="2CC5F32E" w14:textId="77777777" w:rsidR="00076851" w:rsidRPr="00A46F01" w:rsidRDefault="00E4401A" w:rsidP="00B97EF7">
      <w:pPr>
        <w:pStyle w:val="ScheduleTitleClause"/>
        <w:numPr>
          <w:ilvl w:val="2"/>
          <w:numId w:val="27"/>
        </w:numPr>
        <w:spacing w:before="60" w:after="120"/>
        <w:rPr>
          <w:sz w:val="20"/>
        </w:rPr>
      </w:pPr>
      <w:r w:rsidRPr="00A46F01">
        <w:rPr>
          <w:sz w:val="20"/>
        </w:rPr>
        <w:t>Parking Management</w:t>
      </w:r>
    </w:p>
    <w:p w14:paraId="410F076C" w14:textId="5D5A993D" w:rsidR="00076851" w:rsidRPr="00A46F01" w:rsidRDefault="00E4401A" w:rsidP="00B97EF7">
      <w:pPr>
        <w:pStyle w:val="ScheduleUntitledsubclause1"/>
        <w:numPr>
          <w:ilvl w:val="0"/>
          <w:numId w:val="0"/>
        </w:numPr>
        <w:spacing w:before="60"/>
        <w:ind w:left="720"/>
        <w:rPr>
          <w:sz w:val="20"/>
        </w:rPr>
      </w:pPr>
      <w:r w:rsidRPr="00A46F01">
        <w:rPr>
          <w:sz w:val="20"/>
        </w:rPr>
        <w:t xml:space="preserve">The Landlord will use reasonable endeavours to manage parking of vehicles at the </w:t>
      </w:r>
      <w:r>
        <w:rPr>
          <w:sz w:val="20"/>
        </w:rPr>
        <w:t xml:space="preserve">Landlord’s </w:t>
      </w:r>
      <w:r w:rsidRPr="00A46F01">
        <w:rPr>
          <w:sz w:val="20"/>
        </w:rPr>
        <w:t>Retained Land so that the use of the Premises for the Permitted Use, or the exercis</w:t>
      </w:r>
      <w:r>
        <w:rPr>
          <w:sz w:val="20"/>
        </w:rPr>
        <w:t xml:space="preserve">e of the rights mentioned in </w:t>
      </w:r>
      <w:r>
        <w:rPr>
          <w:sz w:val="20"/>
        </w:rPr>
        <w:fldChar w:fldCharType="begin"/>
      </w:r>
      <w:r>
        <w:rPr>
          <w:sz w:val="20"/>
        </w:rPr>
        <w:instrText xml:space="preserve"> REF _Ref26781842 \n \h </w:instrText>
      </w:r>
      <w:r>
        <w:rPr>
          <w:sz w:val="20"/>
        </w:rPr>
      </w:r>
      <w:r>
        <w:rPr>
          <w:sz w:val="20"/>
        </w:rPr>
        <w:fldChar w:fldCharType="separate"/>
      </w:r>
      <w:r w:rsidR="000A45F5">
        <w:rPr>
          <w:sz w:val="20"/>
        </w:rPr>
        <w:t>Schedule 2</w:t>
      </w:r>
      <w:r>
        <w:rPr>
          <w:sz w:val="20"/>
        </w:rPr>
        <w:fldChar w:fldCharType="end"/>
      </w:r>
      <w:r w:rsidRPr="00A46F01">
        <w:rPr>
          <w:sz w:val="20"/>
        </w:rPr>
        <w:t xml:space="preserve">, is not </w:t>
      </w:r>
      <w:r>
        <w:rPr>
          <w:sz w:val="20"/>
        </w:rPr>
        <w:t>obstructed</w:t>
      </w:r>
      <w:r w:rsidRPr="00A46F01">
        <w:rPr>
          <w:sz w:val="20"/>
        </w:rPr>
        <w:t xml:space="preserve"> or hindered, and in assessing reasonable endeavours for this purpose, regard shall be had to the parking management arrangements the Landlord had in place immediately before the date of this lease and the parking management arrangements the Landlord has had in place during the Term.</w:t>
      </w:r>
    </w:p>
    <w:p w14:paraId="789CA0A9" w14:textId="77777777" w:rsidR="00076851" w:rsidRPr="001B2ADD" w:rsidRDefault="00E4401A" w:rsidP="00B97EF7">
      <w:pPr>
        <w:spacing w:before="60" w:after="120"/>
        <w:rPr>
          <w:rFonts w:ascii="Arial" w:eastAsia="Arial Unicode MS" w:hAnsi="Arial" w:cs="Arial"/>
          <w:b/>
          <w:color w:val="000000"/>
          <w:sz w:val="20"/>
          <w:lang w:val="en-US"/>
        </w:rPr>
      </w:pPr>
      <w:r w:rsidRPr="001B2ADD">
        <w:rPr>
          <w:rFonts w:ascii="Arial" w:hAnsi="Arial" w:cs="Arial"/>
          <w:sz w:val="20"/>
        </w:rPr>
        <w:br w:type="page"/>
      </w:r>
    </w:p>
    <w:p w14:paraId="2BCC58D9" w14:textId="77777777" w:rsidR="00076851" w:rsidRPr="001B2ADD" w:rsidRDefault="00E4401A" w:rsidP="00B97EF7">
      <w:pPr>
        <w:pStyle w:val="Schedule"/>
        <w:numPr>
          <w:ilvl w:val="0"/>
          <w:numId w:val="27"/>
        </w:numPr>
        <w:spacing w:before="60" w:after="120"/>
        <w:jc w:val="center"/>
        <w:rPr>
          <w:sz w:val="20"/>
          <w:szCs w:val="20"/>
        </w:rPr>
      </w:pPr>
      <w:bookmarkStart w:id="51" w:name="_Ref26781961"/>
      <w:r w:rsidRPr="001B2ADD">
        <w:rPr>
          <w:sz w:val="20"/>
          <w:szCs w:val="20"/>
        </w:rPr>
        <w:lastRenderedPageBreak/>
        <w:t>-</w:t>
      </w:r>
      <w:r w:rsidRPr="001B2ADD">
        <w:rPr>
          <w:sz w:val="20"/>
          <w:szCs w:val="20"/>
        </w:rPr>
        <w:tab/>
        <w:t>Agreements and Declara</w:t>
      </w:r>
      <w:r>
        <w:rPr>
          <w:sz w:val="20"/>
          <w:szCs w:val="20"/>
        </w:rPr>
        <w:t>t</w:t>
      </w:r>
      <w:r w:rsidRPr="001B2ADD">
        <w:rPr>
          <w:sz w:val="20"/>
          <w:szCs w:val="20"/>
        </w:rPr>
        <w:t>ions</w:t>
      </w:r>
      <w:bookmarkEnd w:id="51"/>
      <w:r w:rsidRPr="001B2ADD">
        <w:rPr>
          <w:sz w:val="20"/>
          <w:szCs w:val="20"/>
        </w:rPr>
        <w:br/>
      </w:r>
    </w:p>
    <w:p w14:paraId="249B5434" w14:textId="338CF28C" w:rsidR="00FA5740" w:rsidRPr="00FA5740" w:rsidRDefault="00FA5740" w:rsidP="00FA5740">
      <w:pPr>
        <w:pStyle w:val="ScheduleTitleClause"/>
        <w:rPr>
          <w:sz w:val="20"/>
        </w:rPr>
      </w:pPr>
      <w:r w:rsidRPr="00FA5740">
        <w:rPr>
          <w:sz w:val="20"/>
        </w:rPr>
        <w:t>Landlord's Buy-Back Right</w:t>
      </w:r>
      <w:r>
        <w:rPr>
          <w:sz w:val="20"/>
        </w:rPr>
        <w:t xml:space="preserve"> and Break Option</w:t>
      </w:r>
    </w:p>
    <w:p w14:paraId="1EAE59C8" w14:textId="2CF146A4" w:rsidR="00076851" w:rsidRPr="006A127F" w:rsidRDefault="00FA5740" w:rsidP="00B97EF7">
      <w:pPr>
        <w:pStyle w:val="ScheduleUntitledsubclause1"/>
        <w:numPr>
          <w:ilvl w:val="3"/>
          <w:numId w:val="27"/>
        </w:numPr>
        <w:spacing w:before="60"/>
        <w:rPr>
          <w:sz w:val="20"/>
        </w:rPr>
      </w:pPr>
      <w:r>
        <w:rPr>
          <w:sz w:val="20"/>
        </w:rPr>
        <w:t>The</w:t>
      </w:r>
      <w:r w:rsidR="00E4401A" w:rsidRPr="006A127F">
        <w:rPr>
          <w:sz w:val="20"/>
        </w:rPr>
        <w:t xml:space="preserve"> Tenant may terminate this lease by a serving a Break Notice on the </w:t>
      </w:r>
      <w:r>
        <w:rPr>
          <w:sz w:val="20"/>
        </w:rPr>
        <w:t xml:space="preserve">Landlord </w:t>
      </w:r>
      <w:r w:rsidR="00E4401A" w:rsidRPr="006A127F">
        <w:rPr>
          <w:sz w:val="20"/>
        </w:rPr>
        <w:t>at least 3 months before the Break Date</w:t>
      </w:r>
      <w:r w:rsidR="00E4401A">
        <w:rPr>
          <w:sz w:val="20"/>
        </w:rPr>
        <w:t xml:space="preserve"> specified in the Break Notice.</w:t>
      </w:r>
    </w:p>
    <w:p w14:paraId="21B700FC" w14:textId="77777777" w:rsidR="00076851" w:rsidRPr="006A127F" w:rsidRDefault="00E4401A" w:rsidP="00B97EF7">
      <w:pPr>
        <w:pStyle w:val="ScheduleUntitledsubclause1"/>
        <w:numPr>
          <w:ilvl w:val="3"/>
          <w:numId w:val="27"/>
        </w:numPr>
        <w:spacing w:before="60"/>
        <w:rPr>
          <w:sz w:val="20"/>
        </w:rPr>
      </w:pPr>
      <w:bookmarkStart w:id="52" w:name="_Ref26787037"/>
      <w:r w:rsidRPr="006A127F">
        <w:rPr>
          <w:sz w:val="20"/>
        </w:rPr>
        <w:t>Following service of a Break Notice this lease shall terminate on the Break Date.</w:t>
      </w:r>
      <w:bookmarkEnd w:id="52"/>
    </w:p>
    <w:p w14:paraId="04AD8749" w14:textId="1668AD71" w:rsidR="00076851" w:rsidRDefault="00E4401A" w:rsidP="00B97EF7">
      <w:pPr>
        <w:pStyle w:val="ScheduleUntitledsubclause1"/>
        <w:numPr>
          <w:ilvl w:val="3"/>
          <w:numId w:val="27"/>
        </w:numPr>
        <w:spacing w:before="60"/>
        <w:rPr>
          <w:sz w:val="20"/>
        </w:rPr>
      </w:pPr>
      <w:r w:rsidRPr="006A127F">
        <w:rPr>
          <w:sz w:val="20"/>
        </w:rPr>
        <w:t>Termination of this lease on the Break Date shall not affect any other right or remedy that either party may have in relation to any earlier breach of this lease.</w:t>
      </w:r>
    </w:p>
    <w:p w14:paraId="21AB496D" w14:textId="60BB6459" w:rsidR="00232529" w:rsidRPr="002E5078" w:rsidRDefault="00232529" w:rsidP="00677816">
      <w:pPr>
        <w:pStyle w:val="ScheduleUntitledsubclause1"/>
        <w:numPr>
          <w:ilvl w:val="3"/>
          <w:numId w:val="27"/>
        </w:numPr>
        <w:spacing w:before="60"/>
        <w:rPr>
          <w:rFonts w:eastAsia="Times New Roman"/>
          <w:sz w:val="20"/>
        </w:rPr>
      </w:pPr>
      <w:bookmarkStart w:id="53" w:name="_Ref414197912"/>
      <w:r w:rsidRPr="002E5078">
        <w:rPr>
          <w:rFonts w:eastAsia="Calibri"/>
          <w:sz w:val="20"/>
        </w:rPr>
        <w:t>If the Landlord wishes to terminate this lease</w:t>
      </w:r>
      <w:r w:rsidR="00FA5740">
        <w:rPr>
          <w:rFonts w:eastAsia="Calibri"/>
          <w:sz w:val="20"/>
        </w:rPr>
        <w:t>,</w:t>
      </w:r>
      <w:r w:rsidRPr="002E5078">
        <w:rPr>
          <w:rFonts w:eastAsia="Calibri"/>
          <w:sz w:val="20"/>
        </w:rPr>
        <w:t xml:space="preserve"> the Landlord may</w:t>
      </w:r>
      <w:r w:rsidR="00BC207C">
        <w:rPr>
          <w:rFonts w:eastAsia="Calibri"/>
          <w:sz w:val="20"/>
        </w:rPr>
        <w:t>,</w:t>
      </w:r>
      <w:r w:rsidRPr="002E5078">
        <w:rPr>
          <w:rFonts w:eastAsia="Calibri"/>
          <w:sz w:val="20"/>
        </w:rPr>
        <w:t xml:space="preserve"> from the third anniversary of the date of this Lease onwards</w:t>
      </w:r>
      <w:r w:rsidR="00BC207C">
        <w:rPr>
          <w:rFonts w:eastAsia="Calibri"/>
          <w:sz w:val="20"/>
        </w:rPr>
        <w:t>,</w:t>
      </w:r>
      <w:r w:rsidRPr="002E5078">
        <w:rPr>
          <w:rFonts w:eastAsia="Calibri"/>
          <w:sz w:val="20"/>
        </w:rPr>
        <w:t xml:space="preserve"> </w:t>
      </w:r>
      <w:proofErr w:type="gramStart"/>
      <w:r w:rsidRPr="002E5078">
        <w:rPr>
          <w:rFonts w:eastAsia="Calibri"/>
          <w:sz w:val="20"/>
        </w:rPr>
        <w:t>serve  in</w:t>
      </w:r>
      <w:proofErr w:type="gramEnd"/>
      <w:r w:rsidRPr="002E5078">
        <w:rPr>
          <w:rFonts w:eastAsia="Calibri"/>
          <w:sz w:val="20"/>
        </w:rPr>
        <w:t xml:space="preserve"> writing on the Tenant to terminate this lease on the date specified in the notice, which date shall not be less than three months after the date of service of the notice. On expiry of the notice, this lease shall terminate, </w:t>
      </w:r>
      <w:r w:rsidR="00610D7F">
        <w:rPr>
          <w:rFonts w:eastAsia="Calibri"/>
          <w:sz w:val="20"/>
        </w:rPr>
        <w:t xml:space="preserve">termination under this clause 1.4 is subject to the </w:t>
      </w:r>
      <w:r w:rsidRPr="002E5078">
        <w:rPr>
          <w:rFonts w:eastAsia="Calibri"/>
          <w:sz w:val="20"/>
        </w:rPr>
        <w:t xml:space="preserve">Landlord </w:t>
      </w:r>
      <w:r w:rsidR="000A45F5" w:rsidRPr="000A45F5">
        <w:rPr>
          <w:rFonts w:eastAsia="Calibri"/>
          <w:sz w:val="20"/>
        </w:rPr>
        <w:t>purchasi</w:t>
      </w:r>
      <w:r w:rsidR="000A45F5">
        <w:rPr>
          <w:rFonts w:eastAsia="Calibri"/>
          <w:sz w:val="20"/>
        </w:rPr>
        <w:t>ng</w:t>
      </w:r>
      <w:r w:rsidRPr="002E5078">
        <w:rPr>
          <w:rFonts w:eastAsia="Calibri"/>
          <w:sz w:val="20"/>
        </w:rPr>
        <w:t xml:space="preserve"> the Equipment </w:t>
      </w:r>
      <w:r w:rsidR="00610D7F">
        <w:rPr>
          <w:rFonts w:eastAsia="Calibri"/>
          <w:sz w:val="20"/>
        </w:rPr>
        <w:t>for</w:t>
      </w:r>
      <w:r w:rsidRPr="002E5078">
        <w:rPr>
          <w:rFonts w:eastAsia="Calibri"/>
          <w:sz w:val="20"/>
        </w:rPr>
        <w:t xml:space="preserve"> the Price</w:t>
      </w:r>
      <w:r w:rsidR="00610D7F">
        <w:rPr>
          <w:rFonts w:eastAsia="Calibri"/>
          <w:sz w:val="20"/>
        </w:rPr>
        <w:t xml:space="preserve"> specified in</w:t>
      </w:r>
      <w:r w:rsidRPr="002E5078">
        <w:rPr>
          <w:rFonts w:eastAsia="Calibri"/>
          <w:sz w:val="20"/>
        </w:rPr>
        <w:t xml:space="preserve"> Schedule 6 and </w:t>
      </w:r>
      <w:r w:rsidR="00610D7F">
        <w:rPr>
          <w:rFonts w:eastAsia="Calibri"/>
          <w:sz w:val="20"/>
        </w:rPr>
        <w:t>the</w:t>
      </w:r>
      <w:r w:rsidRPr="002E5078">
        <w:rPr>
          <w:rFonts w:eastAsia="Calibri"/>
          <w:sz w:val="20"/>
        </w:rPr>
        <w:t xml:space="preserve"> observ</w:t>
      </w:r>
      <w:r w:rsidR="00610D7F">
        <w:rPr>
          <w:rFonts w:eastAsia="Calibri"/>
          <w:sz w:val="20"/>
        </w:rPr>
        <w:t>ation</w:t>
      </w:r>
      <w:r w:rsidRPr="002E5078">
        <w:rPr>
          <w:rFonts w:eastAsia="Calibri"/>
          <w:sz w:val="20"/>
        </w:rPr>
        <w:t xml:space="preserve"> and perform</w:t>
      </w:r>
      <w:r w:rsidR="00610D7F">
        <w:rPr>
          <w:rFonts w:eastAsia="Calibri"/>
          <w:sz w:val="20"/>
        </w:rPr>
        <w:t>ance of</w:t>
      </w:r>
      <w:r w:rsidRPr="002E5078">
        <w:rPr>
          <w:rFonts w:eastAsia="Calibri"/>
          <w:sz w:val="20"/>
        </w:rPr>
        <w:t xml:space="preserve"> the terms in </w:t>
      </w:r>
      <w:r w:rsidR="00610D7F">
        <w:rPr>
          <w:rFonts w:eastAsia="Calibri"/>
          <w:sz w:val="20"/>
        </w:rPr>
        <w:t>Schedule 6</w:t>
      </w:r>
      <w:r w:rsidRPr="002E5078">
        <w:rPr>
          <w:rFonts w:eastAsia="Calibri"/>
          <w:sz w:val="20"/>
        </w:rPr>
        <w:t>.</w:t>
      </w:r>
      <w:bookmarkEnd w:id="53"/>
      <w:r w:rsidRPr="002E5078">
        <w:rPr>
          <w:rFonts w:eastAsia="Calibri"/>
          <w:sz w:val="20"/>
        </w:rPr>
        <w:t xml:space="preserve"> </w:t>
      </w:r>
    </w:p>
    <w:p w14:paraId="1A1AEFA8" w14:textId="77777777" w:rsidR="005E6694" w:rsidRPr="006A127F" w:rsidRDefault="005E6694">
      <w:pPr>
        <w:pStyle w:val="ScheduleUntitledsubclause1"/>
        <w:numPr>
          <w:ilvl w:val="0"/>
          <w:numId w:val="0"/>
        </w:numPr>
        <w:spacing w:before="60"/>
        <w:rPr>
          <w:sz w:val="20"/>
        </w:rPr>
      </w:pPr>
    </w:p>
    <w:p w14:paraId="781030DB" w14:textId="77777777" w:rsidR="00076851" w:rsidRPr="001B2ADD" w:rsidRDefault="00E4401A" w:rsidP="00B97EF7">
      <w:pPr>
        <w:pStyle w:val="ScheduleTitleClause"/>
        <w:numPr>
          <w:ilvl w:val="2"/>
          <w:numId w:val="27"/>
        </w:numPr>
        <w:spacing w:before="60" w:after="120"/>
        <w:rPr>
          <w:sz w:val="20"/>
        </w:rPr>
      </w:pPr>
      <w:r w:rsidRPr="001B2ADD">
        <w:rPr>
          <w:sz w:val="20"/>
        </w:rPr>
        <w:t>Forfeiture</w:t>
      </w:r>
    </w:p>
    <w:p w14:paraId="2398B4B0" w14:textId="77777777" w:rsidR="005E6694" w:rsidRPr="005E6694" w:rsidRDefault="005E6694" w:rsidP="005E6694">
      <w:pPr>
        <w:pStyle w:val="ScheduleUntitledsubclause1"/>
        <w:rPr>
          <w:sz w:val="20"/>
        </w:rPr>
      </w:pPr>
      <w:r w:rsidRPr="005E6694">
        <w:rPr>
          <w:sz w:val="20"/>
        </w:rPr>
        <w:t>If the Tenant breaches a condition of or a tenant covenant in this Lease (with the exception of payment of Rent, receipt of which is acknowledged by the Landlord) then in any such case the Landlord may re-enter the Premises (or any part of them in the name of the whole) and thereupon the tenancy created by this Lease shall immediately end but without prejudice to any rights of the Landlord in respect of any antecedent breach of any of the Tenant’s obligations in this Lease provided that before re-entering the Premises pursuant to this clause or commencing any proceedings for forfeiture of this Lease other than on the grounds that the rent is in arrears, the Landlord shall:</w:t>
      </w:r>
    </w:p>
    <w:p w14:paraId="34587BC3" w14:textId="77777777" w:rsidR="005E6694" w:rsidRPr="005E6694" w:rsidRDefault="005E6694" w:rsidP="005E6694">
      <w:pPr>
        <w:pStyle w:val="ScheduleUntitledsubclause1"/>
        <w:rPr>
          <w:sz w:val="20"/>
        </w:rPr>
      </w:pPr>
      <w:r w:rsidRPr="005E6694">
        <w:rPr>
          <w:sz w:val="20"/>
        </w:rPr>
        <w:t>give written notice to the Tenant of the breach complained of in this Lease; and</w:t>
      </w:r>
    </w:p>
    <w:p w14:paraId="4190A7AE" w14:textId="77777777" w:rsidR="005E6694" w:rsidRPr="005E6694" w:rsidRDefault="005E6694" w:rsidP="005E6694">
      <w:pPr>
        <w:pStyle w:val="ScheduleUntitledsubclause1"/>
        <w:rPr>
          <w:sz w:val="20"/>
        </w:rPr>
      </w:pPr>
      <w:r w:rsidRPr="005E6694">
        <w:rPr>
          <w:sz w:val="20"/>
        </w:rPr>
        <w:t>if the Tenant confirms in writing to the Landlord within 28 days of the notice that it wishes to remedy the breach, allow the Tenant 56 days (or such longer time as may be reasonable in view of the nature of the breach) to remedy the breach.</w:t>
      </w:r>
    </w:p>
    <w:p w14:paraId="7273D33D" w14:textId="77777777" w:rsidR="00076851" w:rsidRPr="001B2ADD" w:rsidRDefault="00E4401A" w:rsidP="00B97EF7">
      <w:pPr>
        <w:pStyle w:val="ScheduleTitleClause"/>
        <w:numPr>
          <w:ilvl w:val="2"/>
          <w:numId w:val="27"/>
        </w:numPr>
        <w:spacing w:before="60" w:after="120"/>
        <w:rPr>
          <w:sz w:val="20"/>
        </w:rPr>
      </w:pPr>
      <w:r w:rsidRPr="001B2ADD">
        <w:rPr>
          <w:sz w:val="20"/>
        </w:rPr>
        <w:t>Suspension of Rent</w:t>
      </w:r>
    </w:p>
    <w:p w14:paraId="607BAF6A" w14:textId="77777777" w:rsidR="00076851" w:rsidRPr="001B2ADD" w:rsidRDefault="00E4401A" w:rsidP="00B97EF7">
      <w:pPr>
        <w:pStyle w:val="ScheduleUntitledsubclause1"/>
        <w:numPr>
          <w:ilvl w:val="3"/>
          <w:numId w:val="27"/>
        </w:numPr>
        <w:spacing w:before="60"/>
        <w:rPr>
          <w:sz w:val="20"/>
        </w:rPr>
      </w:pPr>
      <w:r w:rsidRPr="001B2ADD">
        <w:rPr>
          <w:sz w:val="20"/>
        </w:rPr>
        <w:t xml:space="preserve">If the Premises or the </w:t>
      </w:r>
      <w:r>
        <w:rPr>
          <w:sz w:val="20"/>
        </w:rPr>
        <w:t xml:space="preserve">Landlord’s </w:t>
      </w:r>
      <w:r w:rsidRPr="001B2ADD">
        <w:rPr>
          <w:sz w:val="20"/>
        </w:rPr>
        <w:t>Retained Land are either:</w:t>
      </w:r>
    </w:p>
    <w:p w14:paraId="040550D9" w14:textId="77777777" w:rsidR="00076851" w:rsidRPr="001B2ADD" w:rsidRDefault="00E4401A" w:rsidP="00032006">
      <w:pPr>
        <w:pStyle w:val="ScheduleUntitledsubclause2"/>
        <w:numPr>
          <w:ilvl w:val="4"/>
          <w:numId w:val="27"/>
        </w:numPr>
        <w:tabs>
          <w:tab w:val="clear" w:pos="1555"/>
        </w:tabs>
        <w:spacing w:before="60"/>
        <w:ind w:left="1134" w:hanging="425"/>
        <w:rPr>
          <w:sz w:val="20"/>
        </w:rPr>
      </w:pPr>
      <w:r w:rsidRPr="001B2ADD">
        <w:rPr>
          <w:sz w:val="20"/>
        </w:rPr>
        <w:t>damaged by fire or any other risk so as the Premises are unfit for occupation and use and payment of the insurance money is not refused wholly or in part through the fault of the Tenant or</w:t>
      </w:r>
    </w:p>
    <w:p w14:paraId="5AFB586B" w14:textId="77777777" w:rsidR="00076851" w:rsidRPr="001B2ADD" w:rsidRDefault="00E4401A" w:rsidP="00032006">
      <w:pPr>
        <w:pStyle w:val="ScheduleUntitledsubclause2"/>
        <w:numPr>
          <w:ilvl w:val="4"/>
          <w:numId w:val="27"/>
        </w:numPr>
        <w:tabs>
          <w:tab w:val="clear" w:pos="1555"/>
        </w:tabs>
        <w:spacing w:before="60"/>
        <w:ind w:left="1134" w:hanging="425"/>
        <w:rPr>
          <w:sz w:val="20"/>
        </w:rPr>
      </w:pPr>
      <w:r w:rsidRPr="001B2ADD">
        <w:rPr>
          <w:sz w:val="20"/>
        </w:rPr>
        <w:t>are not effectively accessible then:</w:t>
      </w:r>
    </w:p>
    <w:p w14:paraId="2A83D02B" w14:textId="77777777" w:rsidR="00610D7F" w:rsidRDefault="00A52FFC" w:rsidP="002E5078">
      <w:pPr>
        <w:pStyle w:val="ScheduleTitleClause"/>
        <w:numPr>
          <w:ilvl w:val="0"/>
          <w:numId w:val="0"/>
        </w:numPr>
        <w:spacing w:before="60" w:after="120"/>
        <w:ind w:left="720" w:hanging="720"/>
        <w:rPr>
          <w:sz w:val="20"/>
        </w:rPr>
      </w:pPr>
      <w:r w:rsidRPr="002E5078">
        <w:rPr>
          <w:b w:val="0"/>
          <w:bCs/>
          <w:sz w:val="20"/>
        </w:rPr>
        <w:lastRenderedPageBreak/>
        <w:t xml:space="preserve">the Landlord will act in good faith </w:t>
      </w:r>
      <w:r w:rsidR="00FD7CAF" w:rsidRPr="002E5078">
        <w:rPr>
          <w:b w:val="0"/>
          <w:bCs/>
          <w:sz w:val="20"/>
        </w:rPr>
        <w:t xml:space="preserve">for the </w:t>
      </w:r>
      <w:r w:rsidR="00E4401A" w:rsidRPr="002E5078">
        <w:rPr>
          <w:b w:val="0"/>
          <w:bCs/>
          <w:sz w:val="20"/>
        </w:rPr>
        <w:t xml:space="preserve">damage </w:t>
      </w:r>
      <w:r w:rsidR="00FD7CAF" w:rsidRPr="002E5078">
        <w:rPr>
          <w:b w:val="0"/>
          <w:bCs/>
          <w:sz w:val="20"/>
        </w:rPr>
        <w:t xml:space="preserve">to be </w:t>
      </w:r>
      <w:r w:rsidR="00E4401A" w:rsidRPr="002E5078">
        <w:rPr>
          <w:b w:val="0"/>
          <w:bCs/>
          <w:sz w:val="20"/>
        </w:rPr>
        <w:t xml:space="preserve">made good and the Premises are again fit for occupation and use or are effectively </w:t>
      </w:r>
      <w:proofErr w:type="gramStart"/>
      <w:r w:rsidR="00E4401A" w:rsidRPr="002E5078">
        <w:rPr>
          <w:b w:val="0"/>
          <w:bCs/>
          <w:sz w:val="20"/>
        </w:rPr>
        <w:t>accessible</w:t>
      </w:r>
      <w:r w:rsidR="00E4401A" w:rsidRPr="001B2ADD">
        <w:rPr>
          <w:sz w:val="20"/>
        </w:rPr>
        <w:t>;</w:t>
      </w:r>
      <w:proofErr w:type="gramEnd"/>
      <w:r w:rsidR="00E4401A" w:rsidRPr="001B2ADD">
        <w:rPr>
          <w:sz w:val="20"/>
        </w:rPr>
        <w:t xml:space="preserve"> </w:t>
      </w:r>
    </w:p>
    <w:p w14:paraId="7FC7B8BC" w14:textId="0FAAE79B" w:rsidR="00076851" w:rsidRPr="007B2D3E" w:rsidRDefault="00E4401A" w:rsidP="00B97EF7">
      <w:pPr>
        <w:pStyle w:val="ScheduleTitleClause"/>
        <w:numPr>
          <w:ilvl w:val="2"/>
          <w:numId w:val="27"/>
        </w:numPr>
        <w:spacing w:before="60" w:after="120"/>
        <w:rPr>
          <w:sz w:val="20"/>
        </w:rPr>
      </w:pPr>
      <w:r>
        <w:rPr>
          <w:sz w:val="20"/>
        </w:rPr>
        <w:t>Notices</w:t>
      </w:r>
    </w:p>
    <w:p w14:paraId="2C070088" w14:textId="77777777" w:rsidR="00076851" w:rsidRPr="007B2D3E" w:rsidRDefault="00E4401A" w:rsidP="00B97EF7">
      <w:pPr>
        <w:pStyle w:val="ScheduleUntitledsubclause1"/>
        <w:numPr>
          <w:ilvl w:val="3"/>
          <w:numId w:val="27"/>
        </w:numPr>
        <w:spacing w:before="60"/>
        <w:rPr>
          <w:sz w:val="20"/>
        </w:rPr>
      </w:pPr>
      <w:r w:rsidRPr="007B2D3E">
        <w:rPr>
          <w:sz w:val="20"/>
        </w:rPr>
        <w:t>Any notice given under or in connection with this lease shall be in writing and for the purposes of this clause an email is not in writing, and shall be given:</w:t>
      </w:r>
    </w:p>
    <w:p w14:paraId="23AC1B2E" w14:textId="77777777" w:rsidR="00076851" w:rsidRPr="007B2D3E" w:rsidRDefault="00E4401A" w:rsidP="00032006">
      <w:pPr>
        <w:pStyle w:val="ScheduleUntitledsubclause3"/>
        <w:numPr>
          <w:ilvl w:val="5"/>
          <w:numId w:val="27"/>
        </w:numPr>
        <w:tabs>
          <w:tab w:val="clear" w:pos="2261"/>
          <w:tab w:val="clear" w:pos="2419"/>
        </w:tabs>
        <w:spacing w:before="60"/>
        <w:ind w:left="1134" w:hanging="425"/>
        <w:rPr>
          <w:sz w:val="20"/>
        </w:rPr>
      </w:pPr>
      <w:r w:rsidRPr="007B2D3E">
        <w:rPr>
          <w:sz w:val="20"/>
        </w:rPr>
        <w:t xml:space="preserve">by hand; or </w:t>
      </w:r>
    </w:p>
    <w:p w14:paraId="1C9B68EA" w14:textId="77777777" w:rsidR="00076851" w:rsidRPr="007B2D3E" w:rsidRDefault="00E4401A" w:rsidP="00032006">
      <w:pPr>
        <w:pStyle w:val="ScheduleUntitledsubclause3"/>
        <w:numPr>
          <w:ilvl w:val="5"/>
          <w:numId w:val="27"/>
        </w:numPr>
        <w:tabs>
          <w:tab w:val="clear" w:pos="2261"/>
          <w:tab w:val="clear" w:pos="2419"/>
        </w:tabs>
        <w:spacing w:before="60"/>
        <w:ind w:left="1134" w:hanging="425"/>
        <w:rPr>
          <w:sz w:val="20"/>
        </w:rPr>
      </w:pPr>
      <w:r w:rsidRPr="007B2D3E">
        <w:rPr>
          <w:sz w:val="20"/>
        </w:rPr>
        <w:t xml:space="preserve">by pre-paid first-class post or other next working day delivery service at the party's address stated in </w:t>
      </w:r>
      <w:proofErr w:type="gramStart"/>
      <w:r w:rsidRPr="007B2D3E">
        <w:rPr>
          <w:sz w:val="20"/>
        </w:rPr>
        <w:t>the Pa</w:t>
      </w:r>
      <w:r>
        <w:rPr>
          <w:sz w:val="20"/>
        </w:rPr>
        <w:t>r</w:t>
      </w:r>
      <w:r w:rsidRPr="007B2D3E">
        <w:rPr>
          <w:sz w:val="20"/>
        </w:rPr>
        <w:t>ticulars</w:t>
      </w:r>
      <w:r>
        <w:rPr>
          <w:sz w:val="20"/>
        </w:rPr>
        <w:t>, or</w:t>
      </w:r>
      <w:proofErr w:type="gramEnd"/>
      <w:r>
        <w:rPr>
          <w:sz w:val="20"/>
        </w:rPr>
        <w:t xml:space="preserve"> such other address as shall be notified in writing from time to time for this purpose</w:t>
      </w:r>
      <w:r w:rsidRPr="007B2D3E">
        <w:rPr>
          <w:sz w:val="20"/>
        </w:rPr>
        <w:t xml:space="preserve">. </w:t>
      </w:r>
    </w:p>
    <w:p w14:paraId="11148B23" w14:textId="77777777" w:rsidR="00076851" w:rsidRPr="007B2D3E" w:rsidRDefault="00E4401A" w:rsidP="00B97EF7">
      <w:pPr>
        <w:pStyle w:val="ScheduleUntitledsubclause1"/>
        <w:numPr>
          <w:ilvl w:val="3"/>
          <w:numId w:val="27"/>
        </w:numPr>
        <w:spacing w:before="60"/>
        <w:rPr>
          <w:sz w:val="20"/>
        </w:rPr>
      </w:pPr>
      <w:r w:rsidRPr="007B2D3E">
        <w:rPr>
          <w:sz w:val="20"/>
        </w:rPr>
        <w:t>If a notice complies with the above, it shall be deemed to have been received:</w:t>
      </w:r>
    </w:p>
    <w:p w14:paraId="5C2A850C" w14:textId="77777777" w:rsidR="00076851" w:rsidRPr="007B2D3E" w:rsidRDefault="00E4401A" w:rsidP="00032006">
      <w:pPr>
        <w:pStyle w:val="ScheduleUntitledsubclause2"/>
        <w:numPr>
          <w:ilvl w:val="4"/>
          <w:numId w:val="27"/>
        </w:numPr>
        <w:tabs>
          <w:tab w:val="clear" w:pos="1555"/>
        </w:tabs>
        <w:spacing w:before="60"/>
        <w:ind w:left="1134" w:hanging="425"/>
        <w:rPr>
          <w:sz w:val="20"/>
        </w:rPr>
      </w:pPr>
      <w:r w:rsidRPr="007B2D3E">
        <w:rPr>
          <w:sz w:val="20"/>
        </w:rPr>
        <w:t xml:space="preserve">if delivered by hand, at the time the notice is left at the proper </w:t>
      </w:r>
      <w:proofErr w:type="gramStart"/>
      <w:r w:rsidRPr="007B2D3E">
        <w:rPr>
          <w:sz w:val="20"/>
        </w:rPr>
        <w:t>address;</w:t>
      </w:r>
      <w:proofErr w:type="gramEnd"/>
    </w:p>
    <w:p w14:paraId="663EF433" w14:textId="77777777" w:rsidR="00076851" w:rsidRPr="007B2D3E" w:rsidRDefault="00E4401A" w:rsidP="00032006">
      <w:pPr>
        <w:pStyle w:val="ScheduleUntitledsubclause2"/>
        <w:numPr>
          <w:ilvl w:val="4"/>
          <w:numId w:val="27"/>
        </w:numPr>
        <w:tabs>
          <w:tab w:val="clear" w:pos="1555"/>
        </w:tabs>
        <w:spacing w:before="60"/>
        <w:ind w:left="1134" w:hanging="425"/>
        <w:rPr>
          <w:sz w:val="20"/>
        </w:rPr>
      </w:pPr>
      <w:r w:rsidRPr="007B2D3E">
        <w:rPr>
          <w:sz w:val="20"/>
        </w:rPr>
        <w:t>if sent by pre-paid first-class post or other next working day delivery service, on the second working day after posting; or</w:t>
      </w:r>
    </w:p>
    <w:p w14:paraId="182B3660" w14:textId="77777777" w:rsidR="00076851" w:rsidRPr="007B2D3E" w:rsidRDefault="00E4401A" w:rsidP="00B97EF7">
      <w:pPr>
        <w:pStyle w:val="ScheduleUntitledsubclause1"/>
        <w:numPr>
          <w:ilvl w:val="3"/>
          <w:numId w:val="27"/>
        </w:numPr>
        <w:spacing w:before="60"/>
        <w:rPr>
          <w:sz w:val="20"/>
        </w:rPr>
      </w:pPr>
      <w:r w:rsidRPr="007B2D3E">
        <w:rPr>
          <w:sz w:val="20"/>
        </w:rPr>
        <w:t>This clause does not apply to the service of any proceedings or other documents in any legal action or, where applicable, any arbitration or other method of dispute resolution.</w:t>
      </w:r>
    </w:p>
    <w:p w14:paraId="4CD1BF4A" w14:textId="77777777" w:rsidR="00076851" w:rsidRPr="007B2D3E" w:rsidRDefault="00E4401A" w:rsidP="00B97EF7">
      <w:pPr>
        <w:pStyle w:val="ScheduleUntitledsubclause1"/>
        <w:numPr>
          <w:ilvl w:val="3"/>
          <w:numId w:val="27"/>
        </w:numPr>
        <w:spacing w:before="60"/>
        <w:rPr>
          <w:sz w:val="20"/>
        </w:rPr>
      </w:pPr>
      <w:r w:rsidRPr="007B2D3E">
        <w:rPr>
          <w:sz w:val="20"/>
        </w:rPr>
        <w:t>Section 196 of the Law of Property Act 1925 shall otherwise apply to notices given under this lease.</w:t>
      </w:r>
    </w:p>
    <w:p w14:paraId="25A45F7D" w14:textId="77777777" w:rsidR="00076851" w:rsidRPr="007B2D3E" w:rsidRDefault="00E4401A" w:rsidP="00B97EF7">
      <w:pPr>
        <w:pStyle w:val="ScheduleTitleClause"/>
        <w:numPr>
          <w:ilvl w:val="2"/>
          <w:numId w:val="27"/>
        </w:numPr>
        <w:spacing w:before="60" w:after="120"/>
        <w:rPr>
          <w:sz w:val="20"/>
        </w:rPr>
      </w:pPr>
      <w:r w:rsidRPr="007B2D3E">
        <w:rPr>
          <w:sz w:val="20"/>
        </w:rPr>
        <w:t>Other</w:t>
      </w:r>
    </w:p>
    <w:p w14:paraId="2DEFFD93" w14:textId="77777777" w:rsidR="00076851" w:rsidRPr="007B2D3E" w:rsidRDefault="00E4401A" w:rsidP="00B97EF7">
      <w:pPr>
        <w:pStyle w:val="ScheduleUntitledsubclause1"/>
        <w:numPr>
          <w:ilvl w:val="3"/>
          <w:numId w:val="27"/>
        </w:numPr>
        <w:spacing w:before="60"/>
        <w:rPr>
          <w:sz w:val="20"/>
        </w:rPr>
      </w:pPr>
      <w:r w:rsidRPr="007B2D3E">
        <w:rPr>
          <w:sz w:val="20"/>
        </w:rPr>
        <w:t>The Tenant does not have the benefit of any easement right or privilege except any expressly granted by this lease.</w:t>
      </w:r>
    </w:p>
    <w:p w14:paraId="00B0A873" w14:textId="77777777" w:rsidR="00C00B07" w:rsidRDefault="00E4401A" w:rsidP="00032006">
      <w:pPr>
        <w:pStyle w:val="ScheduleUntitledsubclause1"/>
        <w:numPr>
          <w:ilvl w:val="3"/>
          <w:numId w:val="27"/>
        </w:numPr>
        <w:tabs>
          <w:tab w:val="clear" w:pos="720"/>
        </w:tabs>
        <w:spacing w:before="60"/>
        <w:ind w:left="709" w:hanging="709"/>
        <w:jc w:val="left"/>
        <w:rPr>
          <w:sz w:val="20"/>
        </w:rPr>
      </w:pPr>
      <w:r w:rsidRPr="001B2ADD">
        <w:rPr>
          <w:sz w:val="20"/>
        </w:rPr>
        <w:t>This lease is subject to English Law and all disputes will be heard within the exclusive jurisdiction of the English Courts and the parties irrevocably and unconditionally submit to the jurisdiction of the English Courts.</w:t>
      </w:r>
    </w:p>
    <w:p w14:paraId="07F8DC11" w14:textId="39445989" w:rsidR="00C00B07" w:rsidRPr="004F1D3D" w:rsidRDefault="00C00B07" w:rsidP="002E5078">
      <w:pPr>
        <w:pStyle w:val="Schedule"/>
      </w:pPr>
      <w:r>
        <w:rPr>
          <w:sz w:val="20"/>
        </w:rPr>
        <w:br w:type="page"/>
      </w:r>
    </w:p>
    <w:p w14:paraId="711F1E3D" w14:textId="77777777" w:rsidR="00C00B07" w:rsidRPr="002E5078" w:rsidRDefault="00C00B07" w:rsidP="00C00B07">
      <w:pPr>
        <w:pStyle w:val="AnnexureSubHeading"/>
        <w:numPr>
          <w:ilvl w:val="1"/>
          <w:numId w:val="33"/>
        </w:numPr>
        <w:spacing w:after="120" w:line="276" w:lineRule="auto"/>
        <w:rPr>
          <w:rFonts w:cs="Arial"/>
          <w:color w:val="auto"/>
        </w:rPr>
      </w:pPr>
      <w:r w:rsidRPr="002E5078">
        <w:rPr>
          <w:rFonts w:eastAsia="Calibri" w:cs="Arial"/>
          <w:color w:val="auto"/>
        </w:rPr>
        <w:lastRenderedPageBreak/>
        <w:t>Terms of Purchase</w:t>
      </w:r>
    </w:p>
    <w:p w14:paraId="51D7EE7D" w14:textId="77777777" w:rsidR="00C00B07" w:rsidRPr="002E5078" w:rsidRDefault="00C00B07" w:rsidP="00C00B07">
      <w:pPr>
        <w:pStyle w:val="Level1"/>
        <w:numPr>
          <w:ilvl w:val="2"/>
          <w:numId w:val="34"/>
        </w:numPr>
        <w:tabs>
          <w:tab w:val="clear" w:pos="851"/>
          <w:tab w:val="left" w:pos="709"/>
        </w:tabs>
        <w:spacing w:after="200" w:line="276" w:lineRule="auto"/>
        <w:ind w:left="709" w:hanging="709"/>
        <w:rPr>
          <w:rFonts w:cs="Arial"/>
          <w:b/>
          <w:color w:val="auto"/>
        </w:rPr>
      </w:pPr>
      <w:r w:rsidRPr="002E5078">
        <w:rPr>
          <w:rFonts w:eastAsia="Calibri" w:cs="Arial"/>
          <w:b/>
          <w:color w:val="auto"/>
        </w:rPr>
        <w:t>Price</w:t>
      </w:r>
    </w:p>
    <w:p w14:paraId="63E513A4" w14:textId="77777777" w:rsidR="00C00B07" w:rsidRPr="002E5078" w:rsidRDefault="00C00B07" w:rsidP="00C00B07">
      <w:pPr>
        <w:pStyle w:val="Level2"/>
        <w:numPr>
          <w:ilvl w:val="3"/>
          <w:numId w:val="32"/>
        </w:numPr>
        <w:tabs>
          <w:tab w:val="clear" w:pos="851"/>
          <w:tab w:val="left" w:pos="709"/>
        </w:tabs>
        <w:spacing w:after="200" w:line="276" w:lineRule="auto"/>
        <w:ind w:left="709" w:hanging="709"/>
        <w:rPr>
          <w:rFonts w:cs="Arial"/>
          <w:color w:val="auto"/>
        </w:rPr>
      </w:pPr>
      <w:r w:rsidRPr="002E5078">
        <w:rPr>
          <w:rFonts w:eastAsia="Calibri" w:cs="Arial"/>
          <w:color w:val="auto"/>
        </w:rPr>
        <w:t>The price payable by the Landlord to the Tenant for the Equipment shall be calculated as follows (</w:t>
      </w:r>
      <w:r w:rsidRPr="002E5078">
        <w:rPr>
          <w:rFonts w:eastAsia="Calibri" w:cs="Arial"/>
          <w:b/>
          <w:color w:val="auto"/>
        </w:rPr>
        <w:t>Price</w:t>
      </w:r>
      <w:r w:rsidRPr="002E5078">
        <w:rPr>
          <w:rFonts w:eastAsia="Calibri" w:cs="Arial"/>
          <w:color w:val="auto"/>
        </w:rPr>
        <w:t>):</w:t>
      </w:r>
    </w:p>
    <w:p w14:paraId="662F596F" w14:textId="7C1A880E" w:rsidR="00C00B07" w:rsidRPr="002E5078" w:rsidRDefault="000C4F55" w:rsidP="00C00B07">
      <w:pPr>
        <w:pStyle w:val="Level2"/>
        <w:tabs>
          <w:tab w:val="left" w:pos="709"/>
        </w:tabs>
        <w:spacing w:after="200" w:line="276" w:lineRule="auto"/>
        <w:ind w:left="851"/>
        <w:rPr>
          <w:rFonts w:cs="Arial"/>
          <w:color w:val="auto"/>
        </w:rPr>
      </w:pPr>
      <w:r w:rsidRPr="002E5078">
        <w:rPr>
          <w:rFonts w:cs="Arial"/>
          <w:color w:val="auto"/>
        </w:rPr>
        <w:t>A/C</w:t>
      </w:r>
      <w:r w:rsidR="00C00B07" w:rsidRPr="002E5078">
        <w:rPr>
          <w:rFonts w:cs="Arial"/>
          <w:color w:val="auto"/>
        </w:rPr>
        <w:fldChar w:fldCharType="begin"/>
      </w:r>
      <w:r w:rsidR="00C00B07" w:rsidRPr="002E5078">
        <w:rPr>
          <w:rFonts w:cs="Arial"/>
          <w:color w:val="auto"/>
        </w:rPr>
        <w:instrText xml:space="preserve"> QUOTE </w:instrText>
      </w:r>
      <m:oMath>
        <m:f>
          <m:fPr>
            <m:ctrlPr>
              <w:rPr>
                <w:rFonts w:ascii="Cambria Math" w:hAnsi="Cambria Math" w:cs="Arial"/>
                <w:i/>
                <w:sz w:val="32"/>
                <w:szCs w:val="22"/>
              </w:rPr>
            </m:ctrlPr>
          </m:fPr>
          <m:num>
            <m:r>
              <m:rPr>
                <m:sty m:val="p"/>
              </m:rPr>
              <w:rPr>
                <w:rFonts w:ascii="Cambria Math" w:hAnsi="Cambria Math" w:cs="Arial"/>
                <w:sz w:val="32"/>
                <w:szCs w:val="22"/>
              </w:rPr>
              <m:t>A</m:t>
            </m:r>
          </m:num>
          <m:den>
            <m:r>
              <m:rPr>
                <m:sty m:val="p"/>
              </m:rPr>
              <w:rPr>
                <w:rFonts w:ascii="Cambria Math" w:hAnsi="Cambria Math" w:cs="Arial"/>
                <w:sz w:val="32"/>
                <w:szCs w:val="22"/>
              </w:rPr>
              <m:t xml:space="preserve">30 </m:t>
            </m:r>
          </m:den>
        </m:f>
      </m:oMath>
      <w:r w:rsidR="00C00B07" w:rsidRPr="002E5078">
        <w:rPr>
          <w:rFonts w:cs="Arial"/>
          <w:color w:val="auto"/>
        </w:rPr>
        <w:instrText xml:space="preserve"> </w:instrText>
      </w:r>
      <w:r w:rsidR="00206686">
        <w:rPr>
          <w:rFonts w:cs="Arial"/>
          <w:color w:val="auto"/>
        </w:rPr>
        <w:fldChar w:fldCharType="separate"/>
      </w:r>
      <w:r w:rsidR="00C00B07" w:rsidRPr="002E5078">
        <w:rPr>
          <w:rFonts w:cs="Arial"/>
          <w:color w:val="auto"/>
        </w:rPr>
        <w:fldChar w:fldCharType="end"/>
      </w:r>
      <w:r w:rsidR="00C00B07" w:rsidRPr="002E5078">
        <w:rPr>
          <w:rFonts w:cs="Arial"/>
          <w:color w:val="auto"/>
        </w:rPr>
        <w:t xml:space="preserve"> </w:t>
      </w:r>
      <w:r w:rsidRPr="002E5078">
        <w:rPr>
          <w:rFonts w:cs="Arial"/>
          <w:color w:val="auto"/>
        </w:rPr>
        <w:t>x</w:t>
      </w:r>
      <w:r w:rsidR="00C00B07" w:rsidRPr="002E5078">
        <w:rPr>
          <w:rFonts w:cs="Arial"/>
          <w:color w:val="auto"/>
        </w:rPr>
        <w:t xml:space="preserve"> B</w:t>
      </w:r>
    </w:p>
    <w:p w14:paraId="4186F5E1" w14:textId="77777777" w:rsidR="00C00B07" w:rsidRPr="002E5078" w:rsidRDefault="00C00B07" w:rsidP="00C00B07">
      <w:pPr>
        <w:pStyle w:val="Body1"/>
        <w:spacing w:before="240" w:after="200" w:line="276" w:lineRule="auto"/>
        <w:ind w:left="709"/>
        <w:rPr>
          <w:rFonts w:cs="Arial"/>
          <w:color w:val="auto"/>
        </w:rPr>
      </w:pPr>
      <w:r w:rsidRPr="002E5078">
        <w:rPr>
          <w:rFonts w:eastAsia="Calibri" w:cs="Arial"/>
          <w:color w:val="auto"/>
        </w:rPr>
        <w:t>Where:</w:t>
      </w:r>
    </w:p>
    <w:p w14:paraId="71938A8F" w14:textId="77777777" w:rsidR="00C00B07" w:rsidRPr="002E5078" w:rsidRDefault="00C00B07" w:rsidP="00C00B07">
      <w:pPr>
        <w:pStyle w:val="Body1"/>
        <w:spacing w:after="0" w:line="276" w:lineRule="auto"/>
        <w:ind w:left="709"/>
        <w:rPr>
          <w:rFonts w:cs="Arial"/>
          <w:color w:val="auto"/>
        </w:rPr>
      </w:pPr>
      <w:r w:rsidRPr="002E5078">
        <w:rPr>
          <w:rFonts w:eastAsia="Calibri" w:cs="Arial"/>
          <w:b/>
          <w:color w:val="auto"/>
        </w:rPr>
        <w:t>A</w:t>
      </w:r>
      <w:r w:rsidRPr="002E5078">
        <w:rPr>
          <w:rFonts w:eastAsia="Calibri" w:cs="Arial"/>
          <w:color w:val="auto"/>
        </w:rPr>
        <w:t xml:space="preserve"> = </w:t>
      </w:r>
      <w:r w:rsidRPr="002E5078">
        <w:rPr>
          <w:rFonts w:eastAsia="Calibri" w:cs="Arial"/>
          <w:b/>
          <w:color w:val="auto"/>
        </w:rPr>
        <w:t xml:space="preserve">Residual Term </w:t>
      </w:r>
    </w:p>
    <w:p w14:paraId="44377747" w14:textId="568F7F8E" w:rsidR="00C00B07" w:rsidRPr="002E5078" w:rsidRDefault="00C00B07" w:rsidP="00C00B07">
      <w:pPr>
        <w:pStyle w:val="Body1"/>
        <w:spacing w:after="0" w:line="276" w:lineRule="auto"/>
        <w:ind w:left="709"/>
        <w:rPr>
          <w:rFonts w:eastAsia="Calibri" w:cs="Arial"/>
          <w:b/>
          <w:color w:val="auto"/>
        </w:rPr>
      </w:pPr>
      <w:r w:rsidRPr="002E5078">
        <w:rPr>
          <w:rFonts w:eastAsia="Calibri" w:cs="Arial"/>
          <w:b/>
          <w:color w:val="auto"/>
        </w:rPr>
        <w:t>B</w:t>
      </w:r>
      <w:r w:rsidRPr="002E5078">
        <w:rPr>
          <w:rFonts w:eastAsia="Calibri" w:cs="Arial"/>
          <w:color w:val="auto"/>
        </w:rPr>
        <w:t xml:space="preserve"> = </w:t>
      </w:r>
      <w:r w:rsidRPr="002E5078">
        <w:rPr>
          <w:rFonts w:eastAsia="Calibri" w:cs="Arial"/>
          <w:b/>
          <w:color w:val="auto"/>
        </w:rPr>
        <w:t>Equipment Cost</w:t>
      </w:r>
    </w:p>
    <w:p w14:paraId="5A1D51FC" w14:textId="417D9951" w:rsidR="000C4F55" w:rsidRPr="002E5078" w:rsidRDefault="000C4F55" w:rsidP="00C00B07">
      <w:pPr>
        <w:pStyle w:val="Body1"/>
        <w:spacing w:after="0" w:line="276" w:lineRule="auto"/>
        <w:ind w:left="709"/>
        <w:rPr>
          <w:rFonts w:eastAsia="Calibri" w:cs="Arial"/>
          <w:b/>
          <w:color w:val="auto"/>
        </w:rPr>
      </w:pPr>
      <w:r w:rsidRPr="002E5078">
        <w:rPr>
          <w:rFonts w:eastAsia="Calibri" w:cs="Arial"/>
          <w:b/>
          <w:color w:val="auto"/>
        </w:rPr>
        <w:t>C = Contractual Term</w:t>
      </w:r>
    </w:p>
    <w:p w14:paraId="1EE7A4DA" w14:textId="77777777" w:rsidR="00C00B07" w:rsidRPr="002E5078" w:rsidRDefault="00C00B07" w:rsidP="00C00B07">
      <w:pPr>
        <w:pStyle w:val="Body1"/>
        <w:spacing w:after="0" w:line="276" w:lineRule="auto"/>
        <w:ind w:left="709"/>
        <w:rPr>
          <w:rFonts w:cs="Arial"/>
          <w:color w:val="auto"/>
        </w:rPr>
      </w:pPr>
    </w:p>
    <w:p w14:paraId="37AC12AB" w14:textId="77777777" w:rsidR="00C00B07" w:rsidRPr="002E5078" w:rsidRDefault="00C00B07" w:rsidP="00C00B07">
      <w:pPr>
        <w:pStyle w:val="Level2"/>
        <w:numPr>
          <w:ilvl w:val="3"/>
          <w:numId w:val="32"/>
        </w:numPr>
        <w:tabs>
          <w:tab w:val="clear" w:pos="851"/>
          <w:tab w:val="left" w:pos="709"/>
        </w:tabs>
        <w:spacing w:after="200" w:line="276" w:lineRule="auto"/>
        <w:rPr>
          <w:rFonts w:cs="Arial"/>
          <w:color w:val="auto"/>
        </w:rPr>
      </w:pPr>
      <w:r w:rsidRPr="002E5078">
        <w:rPr>
          <w:rFonts w:eastAsia="Calibri" w:cs="Arial"/>
          <w:color w:val="auto"/>
        </w:rPr>
        <w:t>For the purposes of calculating the Price:</w:t>
      </w:r>
    </w:p>
    <w:p w14:paraId="5F54EAEF" w14:textId="77777777" w:rsidR="00C00B07" w:rsidRPr="002E5078" w:rsidRDefault="00C00B07" w:rsidP="00C00B07">
      <w:pPr>
        <w:pStyle w:val="Body1"/>
        <w:tabs>
          <w:tab w:val="left" w:pos="709"/>
        </w:tabs>
        <w:spacing w:after="200" w:line="276" w:lineRule="auto"/>
        <w:ind w:left="709"/>
        <w:rPr>
          <w:rFonts w:cs="Arial"/>
          <w:color w:val="auto"/>
        </w:rPr>
      </w:pPr>
      <w:r w:rsidRPr="002E5078">
        <w:rPr>
          <w:rFonts w:eastAsia="Calibri" w:cs="Arial"/>
          <w:b/>
          <w:color w:val="auto"/>
        </w:rPr>
        <w:t>Contractual Term:</w:t>
      </w:r>
      <w:r w:rsidRPr="002E5078">
        <w:rPr>
          <w:rFonts w:eastAsia="Calibri" w:cs="Arial"/>
          <w:color w:val="auto"/>
        </w:rPr>
        <w:t xml:space="preserve"> shall be the original Contractual Term excluding any right to terminate the lease.</w:t>
      </w:r>
    </w:p>
    <w:p w14:paraId="57C5B13C" w14:textId="77777777" w:rsidR="00C00B07" w:rsidRPr="002E5078" w:rsidRDefault="00C00B07" w:rsidP="00C00B07">
      <w:pPr>
        <w:pStyle w:val="Definition"/>
        <w:tabs>
          <w:tab w:val="num" w:pos="0"/>
          <w:tab w:val="left" w:pos="709"/>
        </w:tabs>
        <w:spacing w:after="200" w:line="276" w:lineRule="auto"/>
        <w:ind w:firstLine="0"/>
        <w:rPr>
          <w:rFonts w:cs="Arial"/>
          <w:color w:val="auto"/>
        </w:rPr>
      </w:pPr>
      <w:r w:rsidRPr="002E5078">
        <w:rPr>
          <w:rFonts w:eastAsia="Calibri" w:cs="Arial"/>
          <w:b/>
          <w:color w:val="auto"/>
        </w:rPr>
        <w:t>Equipment Cost:</w:t>
      </w:r>
      <w:r w:rsidRPr="002E5078">
        <w:rPr>
          <w:rFonts w:eastAsia="Calibri" w:cs="Arial"/>
          <w:color w:val="auto"/>
        </w:rPr>
        <w:t xml:space="preserve"> means </w:t>
      </w:r>
      <w:proofErr w:type="gramStart"/>
      <w:r w:rsidRPr="002E5078">
        <w:rPr>
          <w:rFonts w:eastAsia="Calibri" w:cs="Arial"/>
          <w:color w:val="auto"/>
          <w:highlight w:val="yellow"/>
        </w:rPr>
        <w:t>£[</w:t>
      </w:r>
      <w:proofErr w:type="gramEnd"/>
      <w:r w:rsidRPr="002E5078">
        <w:rPr>
          <w:rFonts w:eastAsia="Calibri" w:cs="Arial"/>
          <w:color w:val="auto"/>
          <w:highlight w:val="yellow"/>
        </w:rPr>
        <w:t xml:space="preserve">               ].</w:t>
      </w:r>
      <w:r w:rsidRPr="002E5078">
        <w:rPr>
          <w:rFonts w:eastAsia="Calibri" w:cs="Arial"/>
          <w:color w:val="auto"/>
        </w:rPr>
        <w:t xml:space="preserve"> </w:t>
      </w:r>
    </w:p>
    <w:p w14:paraId="562D1F8A" w14:textId="4141A885" w:rsidR="00C00B07" w:rsidRPr="002E5078" w:rsidRDefault="00C00B07" w:rsidP="00C00B07">
      <w:pPr>
        <w:pStyle w:val="Definition"/>
        <w:tabs>
          <w:tab w:val="num" w:pos="0"/>
          <w:tab w:val="left" w:pos="709"/>
        </w:tabs>
        <w:spacing w:after="200" w:line="276" w:lineRule="auto"/>
        <w:ind w:firstLine="0"/>
        <w:rPr>
          <w:rFonts w:cs="Arial"/>
          <w:color w:val="auto"/>
        </w:rPr>
      </w:pPr>
      <w:r w:rsidRPr="002E5078">
        <w:rPr>
          <w:rFonts w:eastAsia="Calibri" w:cs="Arial"/>
          <w:b/>
          <w:color w:val="auto"/>
        </w:rPr>
        <w:t>Residual Term:</w:t>
      </w:r>
      <w:r w:rsidRPr="002E5078">
        <w:rPr>
          <w:rFonts w:eastAsia="Calibri" w:cs="Arial"/>
          <w:color w:val="auto"/>
        </w:rPr>
        <w:t xml:space="preserve"> means the number of unexpired years of the Contractual Term, rounded up to the nearest year subject to paragraph 1.3 below.</w:t>
      </w:r>
    </w:p>
    <w:p w14:paraId="737C4132" w14:textId="2525F457" w:rsidR="000C4F55" w:rsidRPr="002E5078" w:rsidRDefault="00FA5740" w:rsidP="00562D4D">
      <w:pPr>
        <w:pStyle w:val="Definition"/>
        <w:numPr>
          <w:ilvl w:val="0"/>
          <w:numId w:val="0"/>
        </w:numPr>
        <w:tabs>
          <w:tab w:val="left" w:pos="709"/>
        </w:tabs>
        <w:spacing w:after="200" w:line="276" w:lineRule="auto"/>
        <w:ind w:left="709"/>
        <w:rPr>
          <w:rFonts w:cs="Arial"/>
          <w:color w:val="auto"/>
        </w:rPr>
      </w:pPr>
      <w:proofErr w:type="gramStart"/>
      <w:r w:rsidRPr="002E5078">
        <w:rPr>
          <w:rFonts w:cs="Arial"/>
          <w:color w:val="auto"/>
        </w:rPr>
        <w:t>E.g.</w:t>
      </w:r>
      <w:proofErr w:type="gramEnd"/>
      <w:r w:rsidRPr="002E5078">
        <w:rPr>
          <w:rFonts w:cs="Arial"/>
          <w:color w:val="auto"/>
        </w:rPr>
        <w:t xml:space="preserve"> </w:t>
      </w:r>
      <w:r w:rsidR="000C4F55" w:rsidRPr="002E5078">
        <w:rPr>
          <w:rFonts w:cs="Arial"/>
          <w:color w:val="auto"/>
        </w:rPr>
        <w:t xml:space="preserve">The landlord wish to buy the chargepoint equipment 4 years after installation.  They have a </w:t>
      </w:r>
      <w:proofErr w:type="gramStart"/>
      <w:r w:rsidR="000C4F55" w:rsidRPr="002E5078">
        <w:rPr>
          <w:rFonts w:cs="Arial"/>
          <w:color w:val="auto"/>
        </w:rPr>
        <w:t>7 year</w:t>
      </w:r>
      <w:proofErr w:type="gramEnd"/>
      <w:r w:rsidR="000C4F55" w:rsidRPr="002E5078">
        <w:rPr>
          <w:rFonts w:cs="Arial"/>
          <w:color w:val="auto"/>
        </w:rPr>
        <w:t xml:space="preserve"> lease with the tenant.</w:t>
      </w:r>
    </w:p>
    <w:p w14:paraId="6330001B" w14:textId="7EF96D25" w:rsidR="000C4F55" w:rsidRPr="002E5078" w:rsidRDefault="000C4F55" w:rsidP="00562D4D">
      <w:pPr>
        <w:pStyle w:val="Definition"/>
        <w:numPr>
          <w:ilvl w:val="0"/>
          <w:numId w:val="0"/>
        </w:numPr>
        <w:tabs>
          <w:tab w:val="left" w:pos="709"/>
        </w:tabs>
        <w:spacing w:after="200" w:line="276" w:lineRule="auto"/>
        <w:ind w:left="709"/>
        <w:rPr>
          <w:rFonts w:cs="Arial"/>
          <w:color w:val="auto"/>
        </w:rPr>
      </w:pPr>
      <w:r w:rsidRPr="002E5078">
        <w:rPr>
          <w:rFonts w:cs="Arial"/>
          <w:color w:val="auto"/>
        </w:rPr>
        <w:t xml:space="preserve">A </w:t>
      </w:r>
      <w:r w:rsidR="00AF4FAA">
        <w:rPr>
          <w:rFonts w:cs="Arial"/>
          <w:color w:val="auto"/>
        </w:rPr>
        <w:t xml:space="preserve">- </w:t>
      </w:r>
      <w:r w:rsidRPr="002E5078">
        <w:rPr>
          <w:rFonts w:cs="Arial"/>
          <w:color w:val="auto"/>
        </w:rPr>
        <w:t>Residual term is 3 years</w:t>
      </w:r>
    </w:p>
    <w:p w14:paraId="0EEAD0FC" w14:textId="0A6F8634" w:rsidR="00FA5740" w:rsidRPr="002E5078" w:rsidRDefault="00FA5740" w:rsidP="00562D4D">
      <w:pPr>
        <w:pStyle w:val="Definition"/>
        <w:numPr>
          <w:ilvl w:val="0"/>
          <w:numId w:val="0"/>
        </w:numPr>
        <w:tabs>
          <w:tab w:val="left" w:pos="709"/>
        </w:tabs>
        <w:spacing w:after="200" w:line="276" w:lineRule="auto"/>
        <w:ind w:left="709"/>
        <w:rPr>
          <w:rFonts w:cs="Arial"/>
          <w:color w:val="auto"/>
        </w:rPr>
      </w:pPr>
      <w:r w:rsidRPr="002E5078">
        <w:rPr>
          <w:rFonts w:cs="Arial"/>
          <w:color w:val="auto"/>
        </w:rPr>
        <w:t>B - the chargepoint equipment cost is £10,000</w:t>
      </w:r>
    </w:p>
    <w:p w14:paraId="2AC799AD" w14:textId="4BA7B4E0" w:rsidR="00FA5740" w:rsidRPr="002E5078" w:rsidRDefault="000C4F55" w:rsidP="00562D4D">
      <w:pPr>
        <w:pStyle w:val="Definition"/>
        <w:numPr>
          <w:ilvl w:val="0"/>
          <w:numId w:val="0"/>
        </w:numPr>
        <w:tabs>
          <w:tab w:val="left" w:pos="709"/>
        </w:tabs>
        <w:spacing w:after="200" w:line="276" w:lineRule="auto"/>
        <w:ind w:left="709"/>
        <w:rPr>
          <w:rFonts w:cs="Arial"/>
          <w:color w:val="auto"/>
        </w:rPr>
      </w:pPr>
      <w:r w:rsidRPr="002E5078">
        <w:rPr>
          <w:rFonts w:cs="Arial"/>
          <w:color w:val="auto"/>
        </w:rPr>
        <w:t xml:space="preserve">C - </w:t>
      </w:r>
      <w:r w:rsidR="00FA5740" w:rsidRPr="002E5078">
        <w:rPr>
          <w:rFonts w:cs="Arial"/>
          <w:color w:val="auto"/>
        </w:rPr>
        <w:t>Contractual Term is 7 years</w:t>
      </w:r>
    </w:p>
    <w:p w14:paraId="7AF64590" w14:textId="07F3F495" w:rsidR="00FA5740" w:rsidRPr="002E5078" w:rsidRDefault="00FA5740" w:rsidP="00562D4D">
      <w:pPr>
        <w:pStyle w:val="Definition"/>
        <w:numPr>
          <w:ilvl w:val="0"/>
          <w:numId w:val="0"/>
        </w:numPr>
        <w:tabs>
          <w:tab w:val="left" w:pos="709"/>
        </w:tabs>
        <w:spacing w:after="200" w:line="276" w:lineRule="auto"/>
        <w:ind w:left="709"/>
        <w:rPr>
          <w:rFonts w:cs="Arial"/>
          <w:color w:val="auto"/>
        </w:rPr>
      </w:pPr>
      <w:r w:rsidRPr="002E5078">
        <w:rPr>
          <w:rFonts w:cs="Arial"/>
          <w:color w:val="auto"/>
        </w:rPr>
        <w:t>=3/</w:t>
      </w:r>
      <w:r w:rsidR="000C4F55" w:rsidRPr="002E5078">
        <w:rPr>
          <w:rFonts w:cs="Arial"/>
          <w:color w:val="auto"/>
        </w:rPr>
        <w:t>7</w:t>
      </w:r>
      <w:r w:rsidRPr="002E5078">
        <w:rPr>
          <w:rFonts w:cs="Arial"/>
          <w:color w:val="auto"/>
        </w:rPr>
        <w:t xml:space="preserve"> x </w:t>
      </w:r>
      <w:r w:rsidR="00527449" w:rsidRPr="002E5078">
        <w:rPr>
          <w:rFonts w:cs="Arial"/>
          <w:color w:val="auto"/>
        </w:rPr>
        <w:t>10,000 = £4286</w:t>
      </w:r>
    </w:p>
    <w:p w14:paraId="1C1FDBAF" w14:textId="417587A3" w:rsidR="00C00B07" w:rsidRPr="002E5078" w:rsidRDefault="00C00B07" w:rsidP="00C00B07">
      <w:pPr>
        <w:pStyle w:val="Level2"/>
        <w:numPr>
          <w:ilvl w:val="3"/>
          <w:numId w:val="32"/>
        </w:numPr>
        <w:tabs>
          <w:tab w:val="clear" w:pos="851"/>
          <w:tab w:val="left" w:pos="709"/>
        </w:tabs>
        <w:spacing w:after="200" w:line="276" w:lineRule="auto"/>
        <w:rPr>
          <w:rFonts w:cs="Arial"/>
          <w:color w:val="auto"/>
        </w:rPr>
      </w:pPr>
      <w:r w:rsidRPr="002E5078">
        <w:rPr>
          <w:rFonts w:eastAsia="Calibri" w:cs="Arial"/>
          <w:color w:val="auto"/>
        </w:rPr>
        <w:t xml:space="preserve">In the first </w:t>
      </w:r>
      <w:r w:rsidR="000C4F55" w:rsidRPr="002E5078">
        <w:rPr>
          <w:rFonts w:eastAsia="Calibri" w:cs="Arial"/>
          <w:color w:val="auto"/>
        </w:rPr>
        <w:t>3</w:t>
      </w:r>
      <w:r w:rsidRPr="002E5078">
        <w:rPr>
          <w:rFonts w:eastAsia="Calibri" w:cs="Arial"/>
          <w:color w:val="auto"/>
        </w:rPr>
        <w:t xml:space="preserve"> years of the Contractual Term the Residual Term shall be deemed to be [30].</w:t>
      </w:r>
    </w:p>
    <w:p w14:paraId="0D3B874B" w14:textId="77777777" w:rsidR="00C00B07" w:rsidRPr="002E5078" w:rsidRDefault="00C00B07" w:rsidP="00C00B07">
      <w:pPr>
        <w:pStyle w:val="Level2"/>
        <w:numPr>
          <w:ilvl w:val="3"/>
          <w:numId w:val="32"/>
        </w:numPr>
        <w:tabs>
          <w:tab w:val="clear" w:pos="851"/>
          <w:tab w:val="left" w:pos="709"/>
        </w:tabs>
        <w:spacing w:after="200" w:line="276" w:lineRule="auto"/>
        <w:ind w:left="709" w:hanging="709"/>
        <w:rPr>
          <w:rFonts w:cs="Arial"/>
          <w:color w:val="auto"/>
        </w:rPr>
      </w:pPr>
      <w:r w:rsidRPr="002E5078">
        <w:rPr>
          <w:rFonts w:eastAsia="Calibri" w:cs="Arial"/>
          <w:color w:val="auto"/>
        </w:rPr>
        <w:t>The Tenant will calculate the price payable for the Equipment and confirm this to the Landlord in writing.</w:t>
      </w:r>
    </w:p>
    <w:p w14:paraId="3FC1FCFF" w14:textId="77777777" w:rsidR="00C00B07" w:rsidRPr="002E5078" w:rsidRDefault="00C00B07" w:rsidP="00C00B07">
      <w:pPr>
        <w:pStyle w:val="Level2"/>
        <w:numPr>
          <w:ilvl w:val="3"/>
          <w:numId w:val="32"/>
        </w:numPr>
        <w:tabs>
          <w:tab w:val="clear" w:pos="851"/>
          <w:tab w:val="left" w:pos="709"/>
        </w:tabs>
        <w:spacing w:after="200" w:line="276" w:lineRule="auto"/>
        <w:ind w:left="709" w:hanging="709"/>
        <w:rPr>
          <w:rFonts w:cs="Arial"/>
          <w:color w:val="auto"/>
        </w:rPr>
      </w:pPr>
      <w:r w:rsidRPr="002E5078">
        <w:rPr>
          <w:rFonts w:eastAsia="Calibri" w:cs="Arial"/>
          <w:color w:val="auto"/>
        </w:rPr>
        <w:t>The Landlord will pay to the Tenant the amount calculated by the Tenant as soon as reasonably practicable and in any event within 30 days of receiving notice of such calculation.</w:t>
      </w:r>
    </w:p>
    <w:p w14:paraId="101397AF" w14:textId="77777777" w:rsidR="00C00B07" w:rsidRPr="002E5078" w:rsidRDefault="00C00B07" w:rsidP="00C00B07">
      <w:pPr>
        <w:pStyle w:val="Level2"/>
        <w:numPr>
          <w:ilvl w:val="3"/>
          <w:numId w:val="32"/>
        </w:numPr>
        <w:tabs>
          <w:tab w:val="clear" w:pos="851"/>
          <w:tab w:val="left" w:pos="709"/>
        </w:tabs>
        <w:spacing w:after="200" w:line="276" w:lineRule="auto"/>
        <w:ind w:left="709" w:hanging="709"/>
        <w:rPr>
          <w:rFonts w:cs="Arial"/>
          <w:color w:val="auto"/>
        </w:rPr>
      </w:pPr>
      <w:r w:rsidRPr="002E5078">
        <w:rPr>
          <w:rFonts w:eastAsia="Calibri" w:cs="Arial"/>
          <w:color w:val="auto"/>
        </w:rPr>
        <w:t>The Tenant's calculations shall be final and binding except in the case of manifest error or fraud.</w:t>
      </w:r>
    </w:p>
    <w:p w14:paraId="5AAECE45" w14:textId="77777777" w:rsidR="00C00B07" w:rsidRPr="002E5078" w:rsidRDefault="00C00B07" w:rsidP="00C00B07">
      <w:pPr>
        <w:pStyle w:val="LevelHeading1"/>
        <w:numPr>
          <w:ilvl w:val="2"/>
          <w:numId w:val="32"/>
        </w:numPr>
        <w:tabs>
          <w:tab w:val="clear" w:pos="851"/>
          <w:tab w:val="left" w:pos="709"/>
        </w:tabs>
        <w:spacing w:after="200" w:line="276" w:lineRule="auto"/>
        <w:ind w:left="709" w:hanging="709"/>
        <w:rPr>
          <w:rFonts w:cs="Arial"/>
          <w:color w:val="auto"/>
        </w:rPr>
      </w:pPr>
      <w:r w:rsidRPr="002E5078">
        <w:rPr>
          <w:rFonts w:eastAsia="Calibri" w:cs="Arial"/>
          <w:color w:val="auto"/>
        </w:rPr>
        <w:t>Title &amp; Documents</w:t>
      </w:r>
    </w:p>
    <w:p w14:paraId="7F2C01A8" w14:textId="77777777" w:rsidR="00C00B07" w:rsidRPr="002E5078" w:rsidRDefault="00C00B07" w:rsidP="00C00B07">
      <w:pPr>
        <w:pStyle w:val="Level2"/>
        <w:numPr>
          <w:ilvl w:val="3"/>
          <w:numId w:val="32"/>
        </w:numPr>
        <w:tabs>
          <w:tab w:val="clear" w:pos="851"/>
          <w:tab w:val="left" w:pos="709"/>
        </w:tabs>
        <w:spacing w:after="200" w:line="276" w:lineRule="auto"/>
        <w:ind w:left="709" w:hanging="709"/>
        <w:rPr>
          <w:rFonts w:cs="Arial"/>
          <w:color w:val="auto"/>
        </w:rPr>
      </w:pPr>
      <w:r w:rsidRPr="002E5078">
        <w:rPr>
          <w:rFonts w:eastAsia="Calibri" w:cs="Arial"/>
          <w:color w:val="auto"/>
        </w:rPr>
        <w:t xml:space="preserve">Upon receiving payment of the Price in </w:t>
      </w:r>
      <w:proofErr w:type="gramStart"/>
      <w:r w:rsidRPr="002E5078">
        <w:rPr>
          <w:rFonts w:eastAsia="Calibri" w:cs="Arial"/>
          <w:color w:val="auto"/>
        </w:rPr>
        <w:t>full from</w:t>
      </w:r>
      <w:proofErr w:type="gramEnd"/>
      <w:r w:rsidRPr="002E5078">
        <w:rPr>
          <w:rFonts w:eastAsia="Calibri" w:cs="Arial"/>
          <w:color w:val="auto"/>
        </w:rPr>
        <w:t xml:space="preserve"> the Landlord (“</w:t>
      </w:r>
      <w:r w:rsidRPr="002E5078">
        <w:rPr>
          <w:rFonts w:eastAsia="Calibri" w:cs="Arial"/>
          <w:b/>
          <w:color w:val="auto"/>
        </w:rPr>
        <w:t>Completion</w:t>
      </w:r>
      <w:r w:rsidRPr="002E5078">
        <w:rPr>
          <w:rFonts w:eastAsia="Calibri" w:cs="Arial"/>
          <w:color w:val="auto"/>
        </w:rPr>
        <w:t xml:space="preserve">”), </w:t>
      </w:r>
    </w:p>
    <w:p w14:paraId="56488D01" w14:textId="77777777" w:rsidR="00C00B07" w:rsidRPr="002E5078" w:rsidRDefault="00C00B07" w:rsidP="00C00B07">
      <w:pPr>
        <w:pStyle w:val="Level2"/>
        <w:numPr>
          <w:ilvl w:val="4"/>
          <w:numId w:val="32"/>
        </w:numPr>
        <w:tabs>
          <w:tab w:val="left" w:pos="709"/>
        </w:tabs>
        <w:spacing w:after="200" w:line="276" w:lineRule="auto"/>
        <w:rPr>
          <w:rFonts w:cs="Arial"/>
          <w:color w:val="auto"/>
        </w:rPr>
      </w:pPr>
      <w:r w:rsidRPr="002E5078">
        <w:rPr>
          <w:rFonts w:eastAsia="Calibri" w:cs="Arial"/>
          <w:color w:val="auto"/>
        </w:rPr>
        <w:t xml:space="preserve">title to the Equipment will pass to the </w:t>
      </w:r>
      <w:proofErr w:type="gramStart"/>
      <w:r w:rsidRPr="002E5078">
        <w:rPr>
          <w:rFonts w:eastAsia="Calibri" w:cs="Arial"/>
          <w:color w:val="auto"/>
        </w:rPr>
        <w:t>Landlord;</w:t>
      </w:r>
      <w:proofErr w:type="gramEnd"/>
      <w:r w:rsidRPr="002E5078">
        <w:rPr>
          <w:rFonts w:eastAsia="Calibri" w:cs="Arial"/>
          <w:color w:val="auto"/>
        </w:rPr>
        <w:t xml:space="preserve"> </w:t>
      </w:r>
    </w:p>
    <w:p w14:paraId="38564CAF" w14:textId="77777777" w:rsidR="00C00B07" w:rsidRPr="002E5078" w:rsidRDefault="00C00B07" w:rsidP="00C00B07">
      <w:pPr>
        <w:pStyle w:val="Level2"/>
        <w:numPr>
          <w:ilvl w:val="4"/>
          <w:numId w:val="32"/>
        </w:numPr>
        <w:tabs>
          <w:tab w:val="left" w:pos="709"/>
        </w:tabs>
        <w:spacing w:after="200" w:line="276" w:lineRule="auto"/>
        <w:rPr>
          <w:rFonts w:cs="Arial"/>
          <w:color w:val="auto"/>
        </w:rPr>
      </w:pPr>
      <w:r w:rsidRPr="002E5078">
        <w:rPr>
          <w:rFonts w:eastAsia="Calibri" w:cs="Arial"/>
          <w:color w:val="auto"/>
        </w:rPr>
        <w:t xml:space="preserve">the Tenant will supply to the Landlord all manuals, guarantees and other material papers in connection with the </w:t>
      </w:r>
      <w:proofErr w:type="gramStart"/>
      <w:r w:rsidRPr="002E5078">
        <w:rPr>
          <w:rFonts w:eastAsia="Calibri" w:cs="Arial"/>
          <w:color w:val="auto"/>
        </w:rPr>
        <w:t>Equipment;</w:t>
      </w:r>
      <w:proofErr w:type="gramEnd"/>
      <w:r w:rsidRPr="002E5078">
        <w:rPr>
          <w:rFonts w:eastAsia="Calibri" w:cs="Arial"/>
          <w:color w:val="auto"/>
        </w:rPr>
        <w:t xml:space="preserve"> </w:t>
      </w:r>
    </w:p>
    <w:p w14:paraId="61C8AFF0" w14:textId="77777777" w:rsidR="00C00B07" w:rsidRPr="002E5078" w:rsidRDefault="00C00B07" w:rsidP="00C00B07">
      <w:pPr>
        <w:pStyle w:val="TLTLevel5"/>
        <w:numPr>
          <w:ilvl w:val="4"/>
          <w:numId w:val="32"/>
        </w:numPr>
        <w:spacing w:line="276" w:lineRule="auto"/>
        <w:rPr>
          <w:szCs w:val="20"/>
        </w:rPr>
      </w:pPr>
      <w:r w:rsidRPr="002E5078">
        <w:rPr>
          <w:szCs w:val="20"/>
        </w:rPr>
        <w:t xml:space="preserve">the Tenant shall be released from the Tenant’s obligations to reinstate the Property on expiry of the Term (including but not limited to the obligations contained within clause 18) save that the Tenant shall still be required to make good any damage caused to the </w:t>
      </w:r>
      <w:r w:rsidRPr="002E5078">
        <w:rPr>
          <w:szCs w:val="20"/>
        </w:rPr>
        <w:lastRenderedPageBreak/>
        <w:t xml:space="preserve">Property during the Term and shall ensure that the Property is left in a clean and tidy </w:t>
      </w:r>
      <w:proofErr w:type="gramStart"/>
      <w:r w:rsidRPr="002E5078">
        <w:rPr>
          <w:szCs w:val="20"/>
        </w:rPr>
        <w:t>condition;</w:t>
      </w:r>
      <w:proofErr w:type="gramEnd"/>
      <w:r w:rsidRPr="002E5078">
        <w:rPr>
          <w:szCs w:val="20"/>
        </w:rPr>
        <w:t xml:space="preserve"> </w:t>
      </w:r>
    </w:p>
    <w:p w14:paraId="6B126646" w14:textId="77777777" w:rsidR="00C00B07" w:rsidRPr="002E5078" w:rsidRDefault="00C00B07" w:rsidP="00C00B07">
      <w:pPr>
        <w:pStyle w:val="Level2"/>
        <w:numPr>
          <w:ilvl w:val="4"/>
          <w:numId w:val="32"/>
        </w:numPr>
        <w:tabs>
          <w:tab w:val="left" w:pos="709"/>
        </w:tabs>
        <w:spacing w:after="200" w:line="276" w:lineRule="auto"/>
        <w:rPr>
          <w:rFonts w:cs="Arial"/>
          <w:color w:val="auto"/>
        </w:rPr>
      </w:pPr>
      <w:r w:rsidRPr="002E5078">
        <w:t xml:space="preserve">the Landlord shall be responsible for complying with any obligation in any Planning Agreement or planning permission to decommission the Development and reinstate the Property and Landlord’s Property and shall indemnify the Tenant in respect of any liability or cost properly incurred by the Tenant arising from any failure by the Landlord to comply with such </w:t>
      </w:r>
      <w:proofErr w:type="gramStart"/>
      <w:r w:rsidRPr="002E5078">
        <w:t>obligation;</w:t>
      </w:r>
      <w:proofErr w:type="gramEnd"/>
    </w:p>
    <w:p w14:paraId="3BEA6E56" w14:textId="77777777" w:rsidR="00C00B07" w:rsidRPr="002E5078" w:rsidRDefault="00C00B07" w:rsidP="00C00B07">
      <w:pPr>
        <w:pStyle w:val="Level2"/>
        <w:numPr>
          <w:ilvl w:val="4"/>
          <w:numId w:val="32"/>
        </w:numPr>
        <w:tabs>
          <w:tab w:val="left" w:pos="709"/>
        </w:tabs>
        <w:spacing w:after="200" w:line="276" w:lineRule="auto"/>
        <w:rPr>
          <w:rFonts w:cs="Arial"/>
          <w:color w:val="auto"/>
        </w:rPr>
      </w:pPr>
      <w:r w:rsidRPr="002E5078">
        <w:rPr>
          <w:rFonts w:eastAsia="Calibri" w:cs="Arial"/>
          <w:color w:val="auto"/>
        </w:rPr>
        <w:t xml:space="preserve">For the avoidance of doubt the Tenant shall have no liability in respect of the Equipment from </w:t>
      </w:r>
      <w:proofErr w:type="gramStart"/>
      <w:r w:rsidRPr="002E5078">
        <w:rPr>
          <w:rFonts w:eastAsia="Calibri" w:cs="Arial"/>
          <w:color w:val="auto"/>
        </w:rPr>
        <w:t>Completion;</w:t>
      </w:r>
      <w:proofErr w:type="gramEnd"/>
      <w:r w:rsidRPr="002E5078">
        <w:rPr>
          <w:rFonts w:eastAsia="Calibri" w:cs="Arial"/>
          <w:color w:val="auto"/>
        </w:rPr>
        <w:t xml:space="preserve"> </w:t>
      </w:r>
    </w:p>
    <w:p w14:paraId="2B97AA17" w14:textId="77777777" w:rsidR="00C00B07" w:rsidRPr="002E5078" w:rsidRDefault="00C00B07" w:rsidP="00C00B07">
      <w:pPr>
        <w:pStyle w:val="Level2"/>
        <w:numPr>
          <w:ilvl w:val="4"/>
          <w:numId w:val="32"/>
        </w:numPr>
        <w:tabs>
          <w:tab w:val="left" w:pos="709"/>
        </w:tabs>
        <w:spacing w:after="200" w:line="276" w:lineRule="auto"/>
        <w:rPr>
          <w:rFonts w:cs="Arial"/>
          <w:color w:val="auto"/>
        </w:rPr>
      </w:pPr>
      <w:r w:rsidRPr="002E5078">
        <w:rPr>
          <w:rFonts w:eastAsia="Calibri" w:cs="Arial"/>
          <w:color w:val="auto"/>
        </w:rPr>
        <w:t>On Completion this Lease shall automatically terminate but this shall be without prejudice to any right or remedy in respect of any breach of the covenants of this lease.</w:t>
      </w:r>
    </w:p>
    <w:p w14:paraId="6ADFCEF6" w14:textId="0759462A" w:rsidR="00076851" w:rsidRPr="00DD04BE" w:rsidRDefault="00E4401A" w:rsidP="00527449">
      <w:pPr>
        <w:pStyle w:val="ScheduleUntitledsubclause1"/>
        <w:numPr>
          <w:ilvl w:val="0"/>
          <w:numId w:val="0"/>
        </w:numPr>
        <w:spacing w:before="60"/>
        <w:ind w:left="720" w:hanging="720"/>
        <w:jc w:val="left"/>
        <w:rPr>
          <w:sz w:val="20"/>
        </w:rPr>
      </w:pPr>
      <w:r w:rsidRPr="00DD04BE">
        <w:rPr>
          <w:sz w:val="20"/>
        </w:rPr>
        <w:br w:type="page"/>
      </w:r>
    </w:p>
    <w:tbl>
      <w:tblPr>
        <w:tblW w:w="9370" w:type="dxa"/>
        <w:tblLayout w:type="fixed"/>
        <w:tblLook w:val="04A0" w:firstRow="1" w:lastRow="0" w:firstColumn="1" w:lastColumn="0" w:noHBand="0" w:noVBand="1"/>
      </w:tblPr>
      <w:tblGrid>
        <w:gridCol w:w="4112"/>
        <w:gridCol w:w="859"/>
        <w:gridCol w:w="4399"/>
      </w:tblGrid>
      <w:tr w:rsidR="007636D0" w14:paraId="2B713B75" w14:textId="77777777" w:rsidTr="00C038A0">
        <w:tc>
          <w:tcPr>
            <w:tcW w:w="4112" w:type="dxa"/>
            <w:tcMar>
              <w:top w:w="0" w:type="dxa"/>
              <w:left w:w="0" w:type="dxa"/>
              <w:bottom w:w="0" w:type="dxa"/>
              <w:right w:w="0" w:type="dxa"/>
            </w:tcMar>
            <w:hideMark/>
          </w:tcPr>
          <w:p w14:paraId="2713960D" w14:textId="77777777" w:rsidR="00076851" w:rsidRPr="00DD04BE" w:rsidRDefault="00E4401A" w:rsidP="00C038A0">
            <w:pPr>
              <w:pStyle w:val="CMSANNormalKWN"/>
              <w:jc w:val="left"/>
              <w:rPr>
                <w:rFonts w:ascii="Arial" w:hAnsi="Arial" w:cs="Arial"/>
                <w:sz w:val="20"/>
                <w:szCs w:val="20"/>
              </w:rPr>
            </w:pPr>
            <w:r w:rsidRPr="00DD04BE">
              <w:rPr>
                <w:rFonts w:ascii="Arial" w:hAnsi="Arial" w:cs="Arial"/>
                <w:b/>
                <w:sz w:val="20"/>
                <w:szCs w:val="20"/>
              </w:rPr>
              <w:lastRenderedPageBreak/>
              <w:t>EXECUTED AS A DEED</w:t>
            </w:r>
            <w:r w:rsidRPr="00DD04BE">
              <w:rPr>
                <w:rFonts w:ascii="Arial" w:hAnsi="Arial" w:cs="Arial"/>
                <w:sz w:val="20"/>
                <w:szCs w:val="20"/>
              </w:rPr>
              <w:t xml:space="preserve"> by</w:t>
            </w:r>
          </w:p>
        </w:tc>
        <w:tc>
          <w:tcPr>
            <w:tcW w:w="5258" w:type="dxa"/>
            <w:gridSpan w:val="2"/>
            <w:tcMar>
              <w:top w:w="0" w:type="dxa"/>
              <w:left w:w="0" w:type="dxa"/>
              <w:bottom w:w="0" w:type="dxa"/>
              <w:right w:w="0" w:type="dxa"/>
            </w:tcMar>
            <w:hideMark/>
          </w:tcPr>
          <w:p w14:paraId="35702CBE" w14:textId="77777777" w:rsidR="00076851" w:rsidRPr="00DD04BE" w:rsidRDefault="00E4401A" w:rsidP="00C038A0">
            <w:pPr>
              <w:pStyle w:val="CMSANNormalKWN"/>
              <w:jc w:val="left"/>
              <w:rPr>
                <w:rFonts w:ascii="Arial" w:hAnsi="Arial" w:cs="Arial"/>
                <w:sz w:val="20"/>
                <w:szCs w:val="20"/>
              </w:rPr>
            </w:pPr>
            <w:r w:rsidRPr="00DD04BE">
              <w:rPr>
                <w:rFonts w:ascii="Arial" w:hAnsi="Arial" w:cs="Arial"/>
                <w:sz w:val="20"/>
                <w:szCs w:val="20"/>
              </w:rPr>
              <w:t>)</w:t>
            </w:r>
          </w:p>
        </w:tc>
      </w:tr>
      <w:tr w:rsidR="007636D0" w14:paraId="7BF6B78D" w14:textId="77777777" w:rsidTr="00C038A0">
        <w:trPr>
          <w:cantSplit/>
        </w:trPr>
        <w:tc>
          <w:tcPr>
            <w:tcW w:w="4112" w:type="dxa"/>
            <w:tcMar>
              <w:top w:w="0" w:type="dxa"/>
              <w:left w:w="0" w:type="dxa"/>
              <w:bottom w:w="0" w:type="dxa"/>
              <w:right w:w="0" w:type="dxa"/>
            </w:tcMar>
            <w:hideMark/>
          </w:tcPr>
          <w:p w14:paraId="3202C774" w14:textId="77777777" w:rsidR="00076851" w:rsidRPr="00DD04BE" w:rsidRDefault="00E4401A" w:rsidP="00C038A0">
            <w:pPr>
              <w:pStyle w:val="CMSANNormalKWN"/>
              <w:jc w:val="left"/>
              <w:rPr>
                <w:rFonts w:ascii="Arial" w:hAnsi="Arial" w:cs="Arial"/>
                <w:b/>
                <w:sz w:val="20"/>
                <w:szCs w:val="20"/>
              </w:rPr>
            </w:pPr>
            <w:r w:rsidRPr="00A56809">
              <w:rPr>
                <w:rFonts w:ascii="Arial" w:hAnsi="Arial" w:cs="Arial"/>
                <w:b/>
                <w:sz w:val="20"/>
                <w:szCs w:val="20"/>
                <w:highlight w:val="yellow"/>
              </w:rPr>
              <w:t>[HOST NAME]</w:t>
            </w:r>
          </w:p>
        </w:tc>
        <w:tc>
          <w:tcPr>
            <w:tcW w:w="859" w:type="dxa"/>
            <w:tcMar>
              <w:top w:w="0" w:type="dxa"/>
              <w:left w:w="0" w:type="dxa"/>
              <w:bottom w:w="0" w:type="dxa"/>
              <w:right w:w="0" w:type="dxa"/>
            </w:tcMar>
            <w:hideMark/>
          </w:tcPr>
          <w:p w14:paraId="2FAA7FB7" w14:textId="77777777" w:rsidR="00076851" w:rsidRPr="00DD04BE" w:rsidRDefault="00E4401A" w:rsidP="00C038A0">
            <w:pPr>
              <w:pStyle w:val="CMSANNormalKWN"/>
              <w:jc w:val="left"/>
              <w:rPr>
                <w:rFonts w:ascii="Arial" w:hAnsi="Arial" w:cs="Arial"/>
                <w:sz w:val="20"/>
                <w:szCs w:val="20"/>
              </w:rPr>
            </w:pPr>
            <w:r w:rsidRPr="00DD04BE">
              <w:rPr>
                <w:rFonts w:ascii="Arial" w:hAnsi="Arial" w:cs="Arial"/>
                <w:sz w:val="20"/>
                <w:szCs w:val="20"/>
              </w:rPr>
              <w:t>)</w:t>
            </w:r>
          </w:p>
        </w:tc>
        <w:tc>
          <w:tcPr>
            <w:tcW w:w="4399" w:type="dxa"/>
          </w:tcPr>
          <w:p w14:paraId="3AF24967" w14:textId="77777777" w:rsidR="00076851" w:rsidRPr="00DD04BE" w:rsidRDefault="00076851" w:rsidP="00C038A0">
            <w:pPr>
              <w:pStyle w:val="CMSANNormalKWN"/>
              <w:rPr>
                <w:rFonts w:ascii="Arial" w:hAnsi="Arial" w:cs="Arial"/>
                <w:sz w:val="20"/>
                <w:szCs w:val="20"/>
              </w:rPr>
            </w:pPr>
          </w:p>
        </w:tc>
      </w:tr>
      <w:tr w:rsidR="007636D0" w14:paraId="50F6C1AA" w14:textId="77777777" w:rsidTr="00C038A0">
        <w:trPr>
          <w:cantSplit/>
        </w:trPr>
        <w:tc>
          <w:tcPr>
            <w:tcW w:w="4112" w:type="dxa"/>
            <w:tcMar>
              <w:top w:w="0" w:type="dxa"/>
              <w:left w:w="0" w:type="dxa"/>
              <w:bottom w:w="0" w:type="dxa"/>
              <w:right w:w="0" w:type="dxa"/>
            </w:tcMar>
          </w:tcPr>
          <w:p w14:paraId="42EC92D6" w14:textId="77777777" w:rsidR="00076851" w:rsidRPr="00DD04BE" w:rsidRDefault="00076851" w:rsidP="00C038A0">
            <w:pPr>
              <w:pStyle w:val="CMSANNormalKWN"/>
              <w:jc w:val="left"/>
              <w:rPr>
                <w:rFonts w:ascii="Arial" w:hAnsi="Arial" w:cs="Arial"/>
                <w:sz w:val="20"/>
                <w:szCs w:val="20"/>
              </w:rPr>
            </w:pPr>
          </w:p>
        </w:tc>
        <w:tc>
          <w:tcPr>
            <w:tcW w:w="859" w:type="dxa"/>
            <w:tcMar>
              <w:top w:w="0" w:type="dxa"/>
              <w:left w:w="0" w:type="dxa"/>
              <w:bottom w:w="0" w:type="dxa"/>
              <w:right w:w="0" w:type="dxa"/>
            </w:tcMar>
            <w:hideMark/>
          </w:tcPr>
          <w:p w14:paraId="08C9E3E7" w14:textId="77777777" w:rsidR="00076851" w:rsidRPr="00DD04BE" w:rsidRDefault="00E4401A" w:rsidP="00C038A0">
            <w:pPr>
              <w:pStyle w:val="CMSANNormalKWN"/>
              <w:jc w:val="left"/>
              <w:rPr>
                <w:rFonts w:ascii="Arial" w:hAnsi="Arial" w:cs="Arial"/>
                <w:sz w:val="20"/>
                <w:szCs w:val="20"/>
              </w:rPr>
            </w:pPr>
            <w:r w:rsidRPr="00DD04BE">
              <w:rPr>
                <w:rFonts w:ascii="Arial" w:hAnsi="Arial" w:cs="Arial"/>
                <w:sz w:val="20"/>
                <w:szCs w:val="20"/>
              </w:rPr>
              <w:t>)</w:t>
            </w:r>
          </w:p>
        </w:tc>
        <w:tc>
          <w:tcPr>
            <w:tcW w:w="4399" w:type="dxa"/>
            <w:hideMark/>
          </w:tcPr>
          <w:p w14:paraId="4438C552" w14:textId="77777777" w:rsidR="00076851" w:rsidRPr="00DD04BE" w:rsidRDefault="00E4401A" w:rsidP="00C038A0">
            <w:pPr>
              <w:pStyle w:val="CMSANNormalKWN"/>
              <w:rPr>
                <w:rFonts w:ascii="Arial" w:hAnsi="Arial" w:cs="Arial"/>
                <w:sz w:val="20"/>
                <w:szCs w:val="20"/>
              </w:rPr>
            </w:pPr>
            <w:r w:rsidRPr="00DD04BE">
              <w:rPr>
                <w:rFonts w:ascii="Arial" w:hAnsi="Arial" w:cs="Arial"/>
                <w:sz w:val="20"/>
                <w:szCs w:val="20"/>
              </w:rPr>
              <w:t>……………………………………</w:t>
            </w:r>
          </w:p>
        </w:tc>
      </w:tr>
      <w:tr w:rsidR="007636D0" w14:paraId="5A56E3C6" w14:textId="77777777" w:rsidTr="00C038A0">
        <w:trPr>
          <w:cantSplit/>
        </w:trPr>
        <w:tc>
          <w:tcPr>
            <w:tcW w:w="4112" w:type="dxa"/>
            <w:tcMar>
              <w:top w:w="0" w:type="dxa"/>
              <w:left w:w="0" w:type="dxa"/>
              <w:bottom w:w="0" w:type="dxa"/>
              <w:right w:w="0" w:type="dxa"/>
            </w:tcMar>
          </w:tcPr>
          <w:p w14:paraId="25707FA9" w14:textId="77777777" w:rsidR="00076851" w:rsidRPr="00DD04BE" w:rsidRDefault="00076851" w:rsidP="00C038A0">
            <w:pPr>
              <w:pStyle w:val="CMSANNormalKWN"/>
              <w:jc w:val="left"/>
              <w:rPr>
                <w:rFonts w:ascii="Arial" w:hAnsi="Arial" w:cs="Arial"/>
                <w:sz w:val="20"/>
                <w:szCs w:val="20"/>
              </w:rPr>
            </w:pPr>
          </w:p>
        </w:tc>
        <w:tc>
          <w:tcPr>
            <w:tcW w:w="859" w:type="dxa"/>
          </w:tcPr>
          <w:p w14:paraId="67DE3542" w14:textId="77777777" w:rsidR="00076851" w:rsidRPr="00DD04BE" w:rsidRDefault="00E4401A" w:rsidP="00C038A0">
            <w:pPr>
              <w:pStyle w:val="CMSANNormalKWN"/>
              <w:ind w:left="-109"/>
              <w:jc w:val="left"/>
              <w:rPr>
                <w:rFonts w:ascii="Arial" w:hAnsi="Arial" w:cs="Arial"/>
                <w:sz w:val="20"/>
                <w:szCs w:val="20"/>
              </w:rPr>
            </w:pPr>
            <w:r>
              <w:rPr>
                <w:rFonts w:ascii="Arial" w:hAnsi="Arial" w:cs="Arial"/>
                <w:sz w:val="20"/>
                <w:szCs w:val="20"/>
              </w:rPr>
              <w:t>)</w:t>
            </w:r>
          </w:p>
        </w:tc>
        <w:tc>
          <w:tcPr>
            <w:tcW w:w="4399" w:type="dxa"/>
            <w:hideMark/>
          </w:tcPr>
          <w:p w14:paraId="52AE0E06" w14:textId="77777777" w:rsidR="00076851" w:rsidRDefault="00E4401A" w:rsidP="00C038A0">
            <w:pPr>
              <w:pStyle w:val="CMSANNormalKWN"/>
              <w:rPr>
                <w:rFonts w:ascii="Arial" w:hAnsi="Arial" w:cs="Arial"/>
                <w:sz w:val="20"/>
                <w:szCs w:val="20"/>
              </w:rPr>
            </w:pPr>
            <w:r w:rsidRPr="00A56809">
              <w:rPr>
                <w:rFonts w:ascii="Arial" w:hAnsi="Arial" w:cs="Arial"/>
                <w:sz w:val="20"/>
                <w:szCs w:val="20"/>
                <w:highlight w:val="yellow"/>
              </w:rPr>
              <w:t>[AUTHORISED SIGNATORY]</w:t>
            </w:r>
          </w:p>
          <w:p w14:paraId="7A5CEF57" w14:textId="77777777" w:rsidR="00076851" w:rsidRPr="00DD04BE" w:rsidRDefault="00076851" w:rsidP="00C038A0">
            <w:pPr>
              <w:pStyle w:val="CMSANNormalKWN"/>
              <w:rPr>
                <w:rFonts w:ascii="Arial" w:hAnsi="Arial" w:cs="Arial"/>
                <w:sz w:val="20"/>
                <w:szCs w:val="20"/>
              </w:rPr>
            </w:pPr>
          </w:p>
        </w:tc>
      </w:tr>
      <w:tr w:rsidR="007636D0" w14:paraId="25E41A03" w14:textId="77777777" w:rsidTr="00C038A0">
        <w:trPr>
          <w:cantSplit/>
        </w:trPr>
        <w:tc>
          <w:tcPr>
            <w:tcW w:w="4112" w:type="dxa"/>
            <w:tcMar>
              <w:top w:w="0" w:type="dxa"/>
              <w:left w:w="0" w:type="dxa"/>
              <w:bottom w:w="0" w:type="dxa"/>
              <w:right w:w="0" w:type="dxa"/>
            </w:tcMar>
          </w:tcPr>
          <w:p w14:paraId="526D16D8" w14:textId="77777777" w:rsidR="00076851" w:rsidRPr="00DD04BE" w:rsidRDefault="00076851" w:rsidP="00C038A0">
            <w:pPr>
              <w:pStyle w:val="CMSANNormalKWN"/>
              <w:jc w:val="left"/>
              <w:rPr>
                <w:rFonts w:ascii="Arial" w:hAnsi="Arial" w:cs="Arial"/>
                <w:sz w:val="20"/>
                <w:szCs w:val="20"/>
              </w:rPr>
            </w:pPr>
          </w:p>
        </w:tc>
        <w:tc>
          <w:tcPr>
            <w:tcW w:w="859" w:type="dxa"/>
            <w:tcMar>
              <w:top w:w="0" w:type="dxa"/>
              <w:left w:w="0" w:type="dxa"/>
              <w:bottom w:w="0" w:type="dxa"/>
              <w:right w:w="0" w:type="dxa"/>
            </w:tcMar>
          </w:tcPr>
          <w:p w14:paraId="3E12363C" w14:textId="77777777" w:rsidR="00076851" w:rsidRPr="00DD04BE" w:rsidRDefault="00076851" w:rsidP="00C038A0">
            <w:pPr>
              <w:pStyle w:val="CMSANNormalKWN"/>
              <w:jc w:val="left"/>
              <w:rPr>
                <w:rFonts w:ascii="Arial" w:hAnsi="Arial" w:cs="Arial"/>
                <w:sz w:val="20"/>
                <w:szCs w:val="20"/>
              </w:rPr>
            </w:pPr>
          </w:p>
        </w:tc>
        <w:tc>
          <w:tcPr>
            <w:tcW w:w="4399" w:type="dxa"/>
          </w:tcPr>
          <w:p w14:paraId="5BB76680" w14:textId="77777777" w:rsidR="00076851" w:rsidRPr="00DD04BE" w:rsidRDefault="00076851" w:rsidP="00C038A0">
            <w:pPr>
              <w:pStyle w:val="CMSANNormalKWN"/>
              <w:rPr>
                <w:rFonts w:ascii="Arial" w:hAnsi="Arial" w:cs="Arial"/>
                <w:sz w:val="20"/>
                <w:szCs w:val="20"/>
              </w:rPr>
            </w:pPr>
          </w:p>
        </w:tc>
      </w:tr>
      <w:tr w:rsidR="007636D0" w14:paraId="52BD0EC5" w14:textId="77777777" w:rsidTr="00C038A0">
        <w:tc>
          <w:tcPr>
            <w:tcW w:w="4112" w:type="dxa"/>
            <w:tcMar>
              <w:top w:w="0" w:type="dxa"/>
              <w:left w:w="0" w:type="dxa"/>
              <w:bottom w:w="0" w:type="dxa"/>
              <w:right w:w="0" w:type="dxa"/>
            </w:tcMar>
            <w:hideMark/>
          </w:tcPr>
          <w:p w14:paraId="0D1E1DD7" w14:textId="77777777" w:rsidR="00076851" w:rsidRPr="00DD04BE" w:rsidRDefault="00E4401A" w:rsidP="00C038A0">
            <w:pPr>
              <w:pStyle w:val="CMSANNormalKWN"/>
              <w:jc w:val="left"/>
              <w:rPr>
                <w:rFonts w:ascii="Arial" w:hAnsi="Arial" w:cs="Arial"/>
                <w:sz w:val="20"/>
                <w:szCs w:val="20"/>
              </w:rPr>
            </w:pPr>
            <w:r w:rsidRPr="00DD04BE">
              <w:rPr>
                <w:rFonts w:ascii="Arial" w:hAnsi="Arial" w:cs="Arial"/>
                <w:b/>
                <w:sz w:val="20"/>
                <w:szCs w:val="20"/>
              </w:rPr>
              <w:t>EXECUTED AS A DEED</w:t>
            </w:r>
            <w:r w:rsidRPr="00DD04BE">
              <w:rPr>
                <w:rFonts w:ascii="Arial" w:hAnsi="Arial" w:cs="Arial"/>
                <w:sz w:val="20"/>
                <w:szCs w:val="20"/>
              </w:rPr>
              <w:t xml:space="preserve"> by</w:t>
            </w:r>
          </w:p>
        </w:tc>
        <w:tc>
          <w:tcPr>
            <w:tcW w:w="5258" w:type="dxa"/>
            <w:gridSpan w:val="2"/>
            <w:tcMar>
              <w:top w:w="0" w:type="dxa"/>
              <w:left w:w="0" w:type="dxa"/>
              <w:bottom w:w="0" w:type="dxa"/>
              <w:right w:w="0" w:type="dxa"/>
            </w:tcMar>
            <w:hideMark/>
          </w:tcPr>
          <w:p w14:paraId="576B843D" w14:textId="77777777" w:rsidR="00076851" w:rsidRPr="00DD04BE" w:rsidRDefault="00E4401A" w:rsidP="00C038A0">
            <w:pPr>
              <w:pStyle w:val="CMSANNormalKWN"/>
              <w:jc w:val="left"/>
              <w:rPr>
                <w:rFonts w:ascii="Arial" w:hAnsi="Arial" w:cs="Arial"/>
                <w:sz w:val="20"/>
                <w:szCs w:val="20"/>
              </w:rPr>
            </w:pPr>
            <w:r w:rsidRPr="00DD04BE">
              <w:rPr>
                <w:rFonts w:ascii="Arial" w:hAnsi="Arial" w:cs="Arial"/>
                <w:sz w:val="20"/>
                <w:szCs w:val="20"/>
              </w:rPr>
              <w:t>)</w:t>
            </w:r>
          </w:p>
        </w:tc>
      </w:tr>
      <w:tr w:rsidR="007636D0" w14:paraId="6336EE64" w14:textId="77777777" w:rsidTr="00C038A0">
        <w:trPr>
          <w:cantSplit/>
        </w:trPr>
        <w:tc>
          <w:tcPr>
            <w:tcW w:w="4112" w:type="dxa"/>
            <w:tcMar>
              <w:top w:w="0" w:type="dxa"/>
              <w:left w:w="0" w:type="dxa"/>
              <w:bottom w:w="0" w:type="dxa"/>
              <w:right w:w="0" w:type="dxa"/>
            </w:tcMar>
            <w:hideMark/>
          </w:tcPr>
          <w:p w14:paraId="39EC8A03" w14:textId="77777777" w:rsidR="00076851" w:rsidRPr="001B2ADD" w:rsidRDefault="00E4401A" w:rsidP="00C038A0">
            <w:pPr>
              <w:pStyle w:val="CMSANNormalKWN"/>
              <w:jc w:val="left"/>
              <w:rPr>
                <w:rFonts w:ascii="Arial" w:hAnsi="Arial" w:cs="Arial"/>
                <w:b/>
                <w:sz w:val="20"/>
                <w:szCs w:val="20"/>
              </w:rPr>
            </w:pPr>
            <w:r>
              <w:rPr>
                <w:rFonts w:ascii="Arial" w:hAnsi="Arial" w:cs="Arial"/>
                <w:b/>
                <w:sz w:val="20"/>
              </w:rPr>
              <w:t>Charge my Street Ltd</w:t>
            </w:r>
          </w:p>
        </w:tc>
        <w:tc>
          <w:tcPr>
            <w:tcW w:w="859" w:type="dxa"/>
            <w:tcMar>
              <w:top w:w="0" w:type="dxa"/>
              <w:left w:w="0" w:type="dxa"/>
              <w:bottom w:w="0" w:type="dxa"/>
              <w:right w:w="0" w:type="dxa"/>
            </w:tcMar>
            <w:hideMark/>
          </w:tcPr>
          <w:p w14:paraId="427764E3" w14:textId="77777777" w:rsidR="00076851" w:rsidRPr="00DD04BE" w:rsidRDefault="00E4401A" w:rsidP="00C038A0">
            <w:pPr>
              <w:pStyle w:val="CMSANNormalKWN"/>
              <w:jc w:val="left"/>
              <w:rPr>
                <w:rFonts w:ascii="Arial" w:hAnsi="Arial" w:cs="Arial"/>
                <w:sz w:val="20"/>
                <w:szCs w:val="20"/>
              </w:rPr>
            </w:pPr>
            <w:r w:rsidRPr="00DD04BE">
              <w:rPr>
                <w:rFonts w:ascii="Arial" w:hAnsi="Arial" w:cs="Arial"/>
                <w:sz w:val="20"/>
                <w:szCs w:val="20"/>
              </w:rPr>
              <w:t>)</w:t>
            </w:r>
          </w:p>
        </w:tc>
        <w:tc>
          <w:tcPr>
            <w:tcW w:w="4399" w:type="dxa"/>
          </w:tcPr>
          <w:p w14:paraId="79664376" w14:textId="77777777" w:rsidR="00076851" w:rsidRPr="00DD04BE" w:rsidRDefault="00076851" w:rsidP="00C038A0">
            <w:pPr>
              <w:pStyle w:val="CMSANNormalKWN"/>
              <w:rPr>
                <w:rFonts w:ascii="Arial" w:hAnsi="Arial" w:cs="Arial"/>
                <w:sz w:val="20"/>
                <w:szCs w:val="20"/>
              </w:rPr>
            </w:pPr>
          </w:p>
        </w:tc>
      </w:tr>
      <w:tr w:rsidR="007636D0" w14:paraId="13B3F8FF" w14:textId="77777777" w:rsidTr="00C038A0">
        <w:trPr>
          <w:cantSplit/>
        </w:trPr>
        <w:tc>
          <w:tcPr>
            <w:tcW w:w="4112" w:type="dxa"/>
            <w:tcMar>
              <w:top w:w="0" w:type="dxa"/>
              <w:left w:w="0" w:type="dxa"/>
              <w:bottom w:w="0" w:type="dxa"/>
              <w:right w:w="0" w:type="dxa"/>
            </w:tcMar>
          </w:tcPr>
          <w:p w14:paraId="4D645B27" w14:textId="77777777" w:rsidR="00076851" w:rsidRPr="001B2ADD" w:rsidRDefault="00076851" w:rsidP="00C038A0">
            <w:pPr>
              <w:pStyle w:val="CMSANNormalKWN"/>
              <w:jc w:val="left"/>
              <w:rPr>
                <w:rFonts w:ascii="Arial" w:hAnsi="Arial" w:cs="Arial"/>
                <w:b/>
              </w:rPr>
            </w:pPr>
          </w:p>
        </w:tc>
        <w:tc>
          <w:tcPr>
            <w:tcW w:w="859" w:type="dxa"/>
            <w:tcMar>
              <w:top w:w="0" w:type="dxa"/>
              <w:left w:w="0" w:type="dxa"/>
              <w:bottom w:w="0" w:type="dxa"/>
              <w:right w:w="0" w:type="dxa"/>
            </w:tcMar>
          </w:tcPr>
          <w:p w14:paraId="1E09C56E" w14:textId="77777777" w:rsidR="00076851" w:rsidRPr="00DD04BE" w:rsidRDefault="00076851" w:rsidP="00C038A0">
            <w:pPr>
              <w:pStyle w:val="CMSANNormalKWN"/>
              <w:jc w:val="left"/>
              <w:rPr>
                <w:rFonts w:ascii="Arial" w:hAnsi="Arial" w:cs="Arial"/>
                <w:sz w:val="20"/>
                <w:szCs w:val="20"/>
              </w:rPr>
            </w:pPr>
          </w:p>
        </w:tc>
        <w:tc>
          <w:tcPr>
            <w:tcW w:w="4399" w:type="dxa"/>
          </w:tcPr>
          <w:p w14:paraId="77E7D3C4" w14:textId="77777777" w:rsidR="00076851" w:rsidRPr="00DD04BE" w:rsidRDefault="00076851" w:rsidP="00C038A0">
            <w:pPr>
              <w:pStyle w:val="CMSANNormalKWN"/>
              <w:rPr>
                <w:rFonts w:ascii="Arial" w:hAnsi="Arial" w:cs="Arial"/>
                <w:sz w:val="20"/>
                <w:szCs w:val="20"/>
              </w:rPr>
            </w:pPr>
          </w:p>
        </w:tc>
      </w:tr>
      <w:tr w:rsidR="007636D0" w14:paraId="43708A5F" w14:textId="77777777" w:rsidTr="00C038A0">
        <w:trPr>
          <w:cantSplit/>
        </w:trPr>
        <w:tc>
          <w:tcPr>
            <w:tcW w:w="4112" w:type="dxa"/>
            <w:tcMar>
              <w:top w:w="0" w:type="dxa"/>
              <w:left w:w="0" w:type="dxa"/>
              <w:bottom w:w="0" w:type="dxa"/>
              <w:right w:w="0" w:type="dxa"/>
            </w:tcMar>
            <w:hideMark/>
          </w:tcPr>
          <w:p w14:paraId="7A640C99" w14:textId="77777777" w:rsidR="00076851" w:rsidRPr="00DD04BE" w:rsidRDefault="00E4401A" w:rsidP="00C038A0">
            <w:pPr>
              <w:pStyle w:val="CMSANNormalKWN"/>
              <w:jc w:val="left"/>
              <w:rPr>
                <w:rFonts w:ascii="Arial" w:hAnsi="Arial" w:cs="Arial"/>
                <w:sz w:val="20"/>
                <w:szCs w:val="20"/>
              </w:rPr>
            </w:pPr>
            <w:r>
              <w:rPr>
                <w:rFonts w:ascii="Arial" w:hAnsi="Arial" w:cs="Arial"/>
                <w:sz w:val="20"/>
                <w:szCs w:val="20"/>
              </w:rPr>
              <w:t>acting by a director</w:t>
            </w:r>
          </w:p>
        </w:tc>
        <w:tc>
          <w:tcPr>
            <w:tcW w:w="859" w:type="dxa"/>
            <w:tcMar>
              <w:top w:w="0" w:type="dxa"/>
              <w:left w:w="0" w:type="dxa"/>
              <w:bottom w:w="0" w:type="dxa"/>
              <w:right w:w="0" w:type="dxa"/>
            </w:tcMar>
            <w:hideMark/>
          </w:tcPr>
          <w:p w14:paraId="6B445219" w14:textId="77777777" w:rsidR="00076851" w:rsidRPr="00DD04BE" w:rsidRDefault="00E4401A" w:rsidP="00C038A0">
            <w:pPr>
              <w:pStyle w:val="CMSANNormalKWN"/>
              <w:jc w:val="left"/>
              <w:rPr>
                <w:rFonts w:ascii="Arial" w:hAnsi="Arial" w:cs="Arial"/>
                <w:sz w:val="20"/>
                <w:szCs w:val="20"/>
              </w:rPr>
            </w:pPr>
            <w:r w:rsidRPr="00DD04BE">
              <w:rPr>
                <w:rFonts w:ascii="Arial" w:hAnsi="Arial" w:cs="Arial"/>
                <w:sz w:val="20"/>
                <w:szCs w:val="20"/>
              </w:rPr>
              <w:t>)</w:t>
            </w:r>
          </w:p>
        </w:tc>
        <w:tc>
          <w:tcPr>
            <w:tcW w:w="4399" w:type="dxa"/>
          </w:tcPr>
          <w:p w14:paraId="370E877D" w14:textId="77777777" w:rsidR="00076851" w:rsidRPr="00DD04BE" w:rsidRDefault="00E4401A" w:rsidP="00C038A0">
            <w:pPr>
              <w:pStyle w:val="CMSANNormalKWN"/>
              <w:rPr>
                <w:rFonts w:ascii="Arial" w:hAnsi="Arial" w:cs="Arial"/>
                <w:sz w:val="20"/>
                <w:szCs w:val="20"/>
              </w:rPr>
            </w:pPr>
            <w:r w:rsidRPr="00DD04BE">
              <w:rPr>
                <w:rFonts w:ascii="Arial" w:hAnsi="Arial" w:cs="Arial"/>
                <w:sz w:val="20"/>
                <w:szCs w:val="20"/>
              </w:rPr>
              <w:t>……………………………………</w:t>
            </w:r>
          </w:p>
        </w:tc>
      </w:tr>
      <w:tr w:rsidR="007636D0" w14:paraId="184B3B34" w14:textId="77777777" w:rsidTr="00C038A0">
        <w:trPr>
          <w:cantSplit/>
        </w:trPr>
        <w:tc>
          <w:tcPr>
            <w:tcW w:w="4112" w:type="dxa"/>
            <w:tcMar>
              <w:top w:w="0" w:type="dxa"/>
              <w:left w:w="0" w:type="dxa"/>
              <w:bottom w:w="0" w:type="dxa"/>
              <w:right w:w="0" w:type="dxa"/>
            </w:tcMar>
            <w:hideMark/>
          </w:tcPr>
          <w:p w14:paraId="4F792EAF" w14:textId="77777777" w:rsidR="00076851" w:rsidRPr="00DD04BE" w:rsidRDefault="00076851" w:rsidP="00C038A0">
            <w:pPr>
              <w:pStyle w:val="CMSANNormalKWN"/>
              <w:jc w:val="left"/>
              <w:rPr>
                <w:rFonts w:ascii="Arial" w:hAnsi="Arial" w:cs="Arial"/>
                <w:sz w:val="20"/>
                <w:szCs w:val="20"/>
              </w:rPr>
            </w:pPr>
          </w:p>
        </w:tc>
        <w:tc>
          <w:tcPr>
            <w:tcW w:w="859" w:type="dxa"/>
          </w:tcPr>
          <w:p w14:paraId="7700D70C" w14:textId="77777777" w:rsidR="00076851" w:rsidRPr="00DD04BE" w:rsidRDefault="00076851" w:rsidP="00C038A0">
            <w:pPr>
              <w:pStyle w:val="CMSANNormalKWN"/>
              <w:jc w:val="left"/>
              <w:rPr>
                <w:rFonts w:ascii="Arial" w:hAnsi="Arial" w:cs="Arial"/>
                <w:sz w:val="20"/>
                <w:szCs w:val="20"/>
              </w:rPr>
            </w:pPr>
          </w:p>
        </w:tc>
        <w:tc>
          <w:tcPr>
            <w:tcW w:w="4399" w:type="dxa"/>
          </w:tcPr>
          <w:p w14:paraId="7646E1A4" w14:textId="77777777" w:rsidR="00076851" w:rsidRPr="00DD04BE" w:rsidRDefault="00E4401A" w:rsidP="00C038A0">
            <w:pPr>
              <w:pStyle w:val="CMSANNormalKWN"/>
              <w:rPr>
                <w:rFonts w:ascii="Arial" w:hAnsi="Arial" w:cs="Arial"/>
                <w:sz w:val="20"/>
                <w:szCs w:val="20"/>
              </w:rPr>
            </w:pPr>
            <w:r w:rsidRPr="00DD04BE">
              <w:rPr>
                <w:rFonts w:ascii="Arial" w:hAnsi="Arial" w:cs="Arial"/>
                <w:sz w:val="20"/>
                <w:szCs w:val="20"/>
              </w:rPr>
              <w:t>Director</w:t>
            </w:r>
          </w:p>
        </w:tc>
      </w:tr>
    </w:tbl>
    <w:p w14:paraId="15887004" w14:textId="77777777" w:rsidR="00316B7F" w:rsidRPr="00EE472C" w:rsidRDefault="00316B7F" w:rsidP="00F76C7F">
      <w:pPr>
        <w:rPr>
          <w:rFonts w:ascii="Arial" w:hAnsi="Arial" w:cs="Arial"/>
          <w:sz w:val="20"/>
        </w:rPr>
      </w:pPr>
    </w:p>
    <w:sectPr w:rsidR="00316B7F" w:rsidRPr="00EE472C" w:rsidSect="00772870">
      <w:footerReference w:type="default" r:id="rId10"/>
      <w:headerReference w:type="first" r:id="rId11"/>
      <w:pgSz w:w="11907" w:h="16840"/>
      <w:pgMar w:top="1134" w:right="1077" w:bottom="1440" w:left="1134" w:header="284" w:footer="720" w:gutter="0"/>
      <w:paperSrc w:first="15" w:other="15"/>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5B90" w14:textId="77777777" w:rsidR="00206686" w:rsidRDefault="00206686">
      <w:pPr>
        <w:spacing w:line="240" w:lineRule="auto"/>
      </w:pPr>
      <w:r>
        <w:separator/>
      </w:r>
    </w:p>
  </w:endnote>
  <w:endnote w:type="continuationSeparator" w:id="0">
    <w:p w14:paraId="19EE98BD" w14:textId="77777777" w:rsidR="00206686" w:rsidRDefault="002066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7BC8" w14:textId="77777777" w:rsidR="00316B7F" w:rsidRPr="00316B7F" w:rsidRDefault="00E4401A" w:rsidP="00316B7F">
    <w:pPr>
      <w:pStyle w:val="Footer"/>
      <w:tabs>
        <w:tab w:val="clear" w:pos="8306"/>
        <w:tab w:val="right" w:pos="9498"/>
      </w:tabs>
      <w:jc w:val="left"/>
      <w:rPr>
        <w:rFonts w:ascii="Calibri" w:hAnsi="Calibri" w:cs="Calibri"/>
      </w:rPr>
    </w:pPr>
    <w:r w:rsidRPr="00316B7F">
      <w:rPr>
        <w:rFonts w:ascii="Calibri" w:hAnsi="Calibri" w:cs="Calibri"/>
      </w:rPr>
      <w:t>Charge my Street</w:t>
    </w:r>
    <w:r w:rsidRPr="00316B7F">
      <w:rPr>
        <w:rFonts w:ascii="Calibri" w:hAnsi="Calibri" w:cs="Calibri"/>
      </w:rPr>
      <w:tab/>
    </w:r>
    <w:r w:rsidRPr="00316B7F">
      <w:rPr>
        <w:rFonts w:ascii="Calibri" w:hAnsi="Calibri" w:cs="Calibri"/>
      </w:rPr>
      <w:tab/>
    </w:r>
    <w:r w:rsidRPr="00316B7F">
      <w:rPr>
        <w:rFonts w:ascii="Calibri" w:hAnsi="Calibri" w:cs="Calibri"/>
      </w:rPr>
      <w:fldChar w:fldCharType="begin"/>
    </w:r>
    <w:r w:rsidRPr="00316B7F">
      <w:rPr>
        <w:rFonts w:ascii="Calibri" w:hAnsi="Calibri" w:cs="Calibri"/>
      </w:rPr>
      <w:instrText xml:space="preserve"> PAGE   \* MERGEFORMAT </w:instrText>
    </w:r>
    <w:r w:rsidRPr="00316B7F">
      <w:rPr>
        <w:rFonts w:ascii="Calibri" w:hAnsi="Calibri" w:cs="Calibri"/>
      </w:rPr>
      <w:fldChar w:fldCharType="separate"/>
    </w:r>
    <w:r w:rsidR="00785ECA">
      <w:rPr>
        <w:rFonts w:ascii="Calibri" w:hAnsi="Calibri" w:cs="Calibri"/>
        <w:noProof/>
      </w:rPr>
      <w:t>17</w:t>
    </w:r>
    <w:r w:rsidRPr="00316B7F">
      <w:rPr>
        <w:rFonts w:ascii="Calibri" w:hAnsi="Calibri" w:cs="Calibri"/>
        <w:noProof/>
      </w:rPr>
      <w:fldChar w:fldCharType="end"/>
    </w:r>
  </w:p>
  <w:p w14:paraId="76748803" w14:textId="77777777" w:rsidR="00C05592" w:rsidRPr="00F76C7F" w:rsidRDefault="00C05592" w:rsidP="00316B7F">
    <w:pPr>
      <w:pStyle w:val="Footer"/>
      <w:jc w:val="lef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E6D4" w14:textId="77777777" w:rsidR="00206686" w:rsidRDefault="00206686">
      <w:pPr>
        <w:spacing w:line="240" w:lineRule="auto"/>
      </w:pPr>
      <w:r>
        <w:separator/>
      </w:r>
    </w:p>
  </w:footnote>
  <w:footnote w:type="continuationSeparator" w:id="0">
    <w:p w14:paraId="2C1EC489" w14:textId="77777777" w:rsidR="00206686" w:rsidRDefault="002066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F926" w14:textId="77777777" w:rsidR="00C05592" w:rsidRPr="0049633C" w:rsidRDefault="00C05592" w:rsidP="0049633C">
    <w:pPr>
      <w:pStyle w:val="CoverDocumentLogo"/>
      <w:spacing w:after="0"/>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BB88D026">
      <w:start w:val="1"/>
      <w:numFmt w:val="bullet"/>
      <w:pStyle w:val="Bullet5"/>
      <w:lvlText w:val=""/>
      <w:lvlJc w:val="left"/>
      <w:pPr>
        <w:tabs>
          <w:tab w:val="num" w:pos="3385"/>
        </w:tabs>
        <w:ind w:left="3385" w:hanging="357"/>
      </w:pPr>
      <w:rPr>
        <w:rFonts w:ascii="Symbol" w:hAnsi="Symbol" w:hint="default"/>
      </w:rPr>
    </w:lvl>
    <w:lvl w:ilvl="1" w:tplc="F0AA4C5E" w:tentative="1">
      <w:start w:val="1"/>
      <w:numFmt w:val="bullet"/>
      <w:lvlText w:val="o"/>
      <w:lvlJc w:val="left"/>
      <w:pPr>
        <w:tabs>
          <w:tab w:val="num" w:pos="1440"/>
        </w:tabs>
        <w:ind w:left="1440" w:hanging="360"/>
      </w:pPr>
      <w:rPr>
        <w:rFonts w:ascii="Courier New" w:hAnsi="Courier New" w:cs="Courier New" w:hint="default"/>
      </w:rPr>
    </w:lvl>
    <w:lvl w:ilvl="2" w:tplc="287C6BA2" w:tentative="1">
      <w:start w:val="1"/>
      <w:numFmt w:val="bullet"/>
      <w:lvlText w:val=""/>
      <w:lvlJc w:val="left"/>
      <w:pPr>
        <w:tabs>
          <w:tab w:val="num" w:pos="2160"/>
        </w:tabs>
        <w:ind w:left="2160" w:hanging="360"/>
      </w:pPr>
      <w:rPr>
        <w:rFonts w:ascii="Wingdings" w:hAnsi="Wingdings" w:hint="default"/>
      </w:rPr>
    </w:lvl>
    <w:lvl w:ilvl="3" w:tplc="A32EBA9E" w:tentative="1">
      <w:start w:val="1"/>
      <w:numFmt w:val="bullet"/>
      <w:lvlText w:val=""/>
      <w:lvlJc w:val="left"/>
      <w:pPr>
        <w:tabs>
          <w:tab w:val="num" w:pos="2880"/>
        </w:tabs>
        <w:ind w:left="2880" w:hanging="360"/>
      </w:pPr>
      <w:rPr>
        <w:rFonts w:ascii="Symbol" w:hAnsi="Symbol" w:hint="default"/>
      </w:rPr>
    </w:lvl>
    <w:lvl w:ilvl="4" w:tplc="CA56BCB8" w:tentative="1">
      <w:start w:val="1"/>
      <w:numFmt w:val="bullet"/>
      <w:lvlText w:val="o"/>
      <w:lvlJc w:val="left"/>
      <w:pPr>
        <w:tabs>
          <w:tab w:val="num" w:pos="3600"/>
        </w:tabs>
        <w:ind w:left="3600" w:hanging="360"/>
      </w:pPr>
      <w:rPr>
        <w:rFonts w:ascii="Courier New" w:hAnsi="Courier New" w:cs="Courier New" w:hint="default"/>
      </w:rPr>
    </w:lvl>
    <w:lvl w:ilvl="5" w:tplc="6630B17C" w:tentative="1">
      <w:start w:val="1"/>
      <w:numFmt w:val="bullet"/>
      <w:lvlText w:val=""/>
      <w:lvlJc w:val="left"/>
      <w:pPr>
        <w:tabs>
          <w:tab w:val="num" w:pos="4320"/>
        </w:tabs>
        <w:ind w:left="4320" w:hanging="360"/>
      </w:pPr>
      <w:rPr>
        <w:rFonts w:ascii="Wingdings" w:hAnsi="Wingdings" w:hint="default"/>
      </w:rPr>
    </w:lvl>
    <w:lvl w:ilvl="6" w:tplc="5C5A3CD4" w:tentative="1">
      <w:start w:val="1"/>
      <w:numFmt w:val="bullet"/>
      <w:lvlText w:val=""/>
      <w:lvlJc w:val="left"/>
      <w:pPr>
        <w:tabs>
          <w:tab w:val="num" w:pos="5040"/>
        </w:tabs>
        <w:ind w:left="5040" w:hanging="360"/>
      </w:pPr>
      <w:rPr>
        <w:rFonts w:ascii="Symbol" w:hAnsi="Symbol" w:hint="default"/>
      </w:rPr>
    </w:lvl>
    <w:lvl w:ilvl="7" w:tplc="13B0B996" w:tentative="1">
      <w:start w:val="1"/>
      <w:numFmt w:val="bullet"/>
      <w:lvlText w:val="o"/>
      <w:lvlJc w:val="left"/>
      <w:pPr>
        <w:tabs>
          <w:tab w:val="num" w:pos="5760"/>
        </w:tabs>
        <w:ind w:left="5760" w:hanging="360"/>
      </w:pPr>
      <w:rPr>
        <w:rFonts w:ascii="Courier New" w:hAnsi="Courier New" w:cs="Courier New" w:hint="default"/>
      </w:rPr>
    </w:lvl>
    <w:lvl w:ilvl="8" w:tplc="5A40C46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4940AE60">
      <w:start w:val="1"/>
      <w:numFmt w:val="decimal"/>
      <w:pStyle w:val="Schparthead"/>
      <w:lvlText w:val="Part %1."/>
      <w:lvlJc w:val="left"/>
      <w:pPr>
        <w:tabs>
          <w:tab w:val="num" w:pos="720"/>
        </w:tabs>
        <w:ind w:left="720" w:hanging="720"/>
      </w:pPr>
    </w:lvl>
    <w:lvl w:ilvl="1" w:tplc="1DCC9B4E" w:tentative="1">
      <w:start w:val="1"/>
      <w:numFmt w:val="lowerLetter"/>
      <w:lvlText w:val="%2."/>
      <w:lvlJc w:val="left"/>
      <w:pPr>
        <w:tabs>
          <w:tab w:val="num" w:pos="1440"/>
        </w:tabs>
        <w:ind w:left="1440" w:hanging="360"/>
      </w:pPr>
    </w:lvl>
    <w:lvl w:ilvl="2" w:tplc="8C12FA4A" w:tentative="1">
      <w:start w:val="1"/>
      <w:numFmt w:val="lowerRoman"/>
      <w:lvlText w:val="%3."/>
      <w:lvlJc w:val="right"/>
      <w:pPr>
        <w:tabs>
          <w:tab w:val="num" w:pos="2160"/>
        </w:tabs>
        <w:ind w:left="2160" w:hanging="180"/>
      </w:pPr>
    </w:lvl>
    <w:lvl w:ilvl="3" w:tplc="861430C2" w:tentative="1">
      <w:start w:val="1"/>
      <w:numFmt w:val="decimal"/>
      <w:lvlText w:val="%4."/>
      <w:lvlJc w:val="left"/>
      <w:pPr>
        <w:tabs>
          <w:tab w:val="num" w:pos="2880"/>
        </w:tabs>
        <w:ind w:left="2880" w:hanging="360"/>
      </w:pPr>
    </w:lvl>
    <w:lvl w:ilvl="4" w:tplc="FCB2C4C0" w:tentative="1">
      <w:start w:val="1"/>
      <w:numFmt w:val="lowerLetter"/>
      <w:lvlText w:val="%5."/>
      <w:lvlJc w:val="left"/>
      <w:pPr>
        <w:tabs>
          <w:tab w:val="num" w:pos="3600"/>
        </w:tabs>
        <w:ind w:left="3600" w:hanging="360"/>
      </w:pPr>
    </w:lvl>
    <w:lvl w:ilvl="5" w:tplc="8444A098" w:tentative="1">
      <w:start w:val="1"/>
      <w:numFmt w:val="lowerRoman"/>
      <w:lvlText w:val="%6."/>
      <w:lvlJc w:val="right"/>
      <w:pPr>
        <w:tabs>
          <w:tab w:val="num" w:pos="4320"/>
        </w:tabs>
        <w:ind w:left="4320" w:hanging="180"/>
      </w:pPr>
    </w:lvl>
    <w:lvl w:ilvl="6" w:tplc="5038E606" w:tentative="1">
      <w:start w:val="1"/>
      <w:numFmt w:val="decimal"/>
      <w:lvlText w:val="%7."/>
      <w:lvlJc w:val="left"/>
      <w:pPr>
        <w:tabs>
          <w:tab w:val="num" w:pos="5040"/>
        </w:tabs>
        <w:ind w:left="5040" w:hanging="360"/>
      </w:pPr>
    </w:lvl>
    <w:lvl w:ilvl="7" w:tplc="0382F1C6" w:tentative="1">
      <w:start w:val="1"/>
      <w:numFmt w:val="lowerLetter"/>
      <w:lvlText w:val="%8."/>
      <w:lvlJc w:val="left"/>
      <w:pPr>
        <w:tabs>
          <w:tab w:val="num" w:pos="5760"/>
        </w:tabs>
        <w:ind w:left="5760" w:hanging="360"/>
      </w:pPr>
    </w:lvl>
    <w:lvl w:ilvl="8" w:tplc="E8DE3348"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995FBF"/>
    <w:multiLevelType w:val="multilevel"/>
    <w:tmpl w:val="879AC788"/>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1825EA9"/>
    <w:multiLevelType w:val="multilevel"/>
    <w:tmpl w:val="0EA2A0A8"/>
    <w:lvl w:ilvl="0">
      <w:start w:val="1"/>
      <w:numFmt w:val="decimal"/>
      <w:pStyle w:val="Schedule"/>
      <w:lvlText w:val="Schedule %1"/>
      <w:lvlJc w:val="left"/>
      <w:pPr>
        <w:ind w:left="360" w:hanging="360"/>
      </w:pPr>
      <w:rPr>
        <w:color w:val="000000"/>
      </w:rPr>
    </w:lvl>
    <w:lvl w:ilvl="1">
      <w:start w:val="1"/>
      <w:numFmt w:val="decimal"/>
      <w:pStyle w:val="Part"/>
      <w:lvlText w:val="Part %2"/>
      <w:lvlJc w:val="left"/>
      <w:pPr>
        <w:ind w:left="357" w:hanging="357"/>
      </w:pPr>
      <w:rPr>
        <w:color w:val="000000"/>
      </w:rPr>
    </w:lvl>
    <w:lvl w:ilvl="2">
      <w:start w:val="1"/>
      <w:numFmt w:val="decimal"/>
      <w:pStyle w:val="ScheduleTitleClause"/>
      <w:lvlText w:val="%3."/>
      <w:lvlJc w:val="left"/>
      <w:pPr>
        <w:tabs>
          <w:tab w:val="num" w:pos="720"/>
        </w:tabs>
        <w:ind w:left="720" w:hanging="720"/>
      </w:pPr>
      <w:rPr>
        <w:color w:val="000000"/>
      </w:rPr>
    </w:lvl>
    <w:lvl w:ilvl="3">
      <w:start w:val="1"/>
      <w:numFmt w:val="decimal"/>
      <w:pStyle w:val="ScheduleUntitledsubclause1"/>
      <w:lvlText w:val="%3.%4"/>
      <w:lvlJc w:val="left"/>
      <w:pPr>
        <w:tabs>
          <w:tab w:val="num" w:pos="720"/>
        </w:tabs>
        <w:ind w:left="720" w:hanging="720"/>
      </w:pPr>
      <w:rPr>
        <w:color w:val="000000"/>
      </w:rPr>
    </w:lvl>
    <w:lvl w:ilvl="4">
      <w:start w:val="1"/>
      <w:numFmt w:val="lowerLetter"/>
      <w:pStyle w:val="ScheduleUntitledsubclause2"/>
      <w:lvlText w:val="(%5)"/>
      <w:lvlJc w:val="left"/>
      <w:pPr>
        <w:tabs>
          <w:tab w:val="num" w:pos="1555"/>
        </w:tabs>
        <w:ind w:left="1555" w:hanging="561"/>
      </w:pPr>
      <w:rPr>
        <w:color w:val="000000"/>
      </w:rPr>
    </w:lvl>
    <w:lvl w:ilvl="5">
      <w:start w:val="1"/>
      <w:numFmt w:val="lowerRoman"/>
      <w:pStyle w:val="ScheduleUntitledsubclause3"/>
      <w:lvlText w:val="(%6)"/>
      <w:lvlJc w:val="left"/>
      <w:pPr>
        <w:tabs>
          <w:tab w:val="num" w:pos="2419"/>
        </w:tabs>
        <w:ind w:left="2275" w:hanging="576"/>
      </w:pPr>
      <w:rPr>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6863DD"/>
    <w:multiLevelType w:val="multilevel"/>
    <w:tmpl w:val="9D788896"/>
    <w:lvl w:ilvl="0">
      <w:start w:val="1"/>
      <w:numFmt w:val="none"/>
      <w:pStyle w:val="AnnexureSubHeading"/>
      <w:suff w:val="nothing"/>
      <w:lvlText w:val=""/>
      <w:lvlJc w:val="left"/>
      <w:pPr>
        <w:tabs>
          <w:tab w:val="num" w:pos="0"/>
        </w:tabs>
        <w:ind w:left="0" w:firstLine="0"/>
      </w:pPr>
      <w:rPr>
        <w:caps w:val="0"/>
        <w:smallCaps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4E25760"/>
    <w:multiLevelType w:val="multilevel"/>
    <w:tmpl w:val="A8E61568"/>
    <w:lvl w:ilvl="0">
      <w:start w:val="1"/>
      <w:numFmt w:val="none"/>
      <w:pStyle w:val="Definition"/>
      <w:suff w:val="nothing"/>
      <w:lvlText w:val=""/>
      <w:lvlJc w:val="left"/>
      <w:pPr>
        <w:tabs>
          <w:tab w:val="num" w:pos="0"/>
        </w:tabs>
        <w:ind w:left="851" w:firstLine="0"/>
      </w:pPr>
      <w:rPr>
        <w:rFonts w:cs="Times New Roman"/>
        <w:b/>
        <w:i w:val="0"/>
        <w:caps w:val="0"/>
        <w:smallCaps w:val="0"/>
        <w:kern w:val="0"/>
        <w:sz w:val="20"/>
      </w:rPr>
    </w:lvl>
    <w:lvl w:ilvl="1">
      <w:start w:val="1"/>
      <w:numFmt w:val="lowerLetter"/>
      <w:lvlText w:val="(%2)"/>
      <w:lvlJc w:val="left"/>
      <w:pPr>
        <w:tabs>
          <w:tab w:val="num" w:pos="1701"/>
        </w:tabs>
        <w:ind w:left="1701" w:hanging="850"/>
      </w:pPr>
      <w:rPr>
        <w:rFonts w:cs="Times New Roman"/>
        <w:b w:val="0"/>
        <w:i w:val="0"/>
        <w:sz w:val="20"/>
      </w:rPr>
    </w:lvl>
    <w:lvl w:ilvl="2">
      <w:start w:val="1"/>
      <w:numFmt w:val="lowerRoman"/>
      <w:lvlText w:val="(%3)"/>
      <w:lvlJc w:val="left"/>
      <w:pPr>
        <w:tabs>
          <w:tab w:val="num" w:pos="2552"/>
        </w:tabs>
        <w:ind w:left="2552" w:hanging="851"/>
      </w:pPr>
      <w:rPr>
        <w:rFonts w:ascii="Arial" w:hAnsi="Arial" w:cs="Times New Roman"/>
        <w:sz w:val="20"/>
      </w:rPr>
    </w:lvl>
    <w:lvl w:ilvl="3">
      <w:start w:val="1"/>
      <w:numFmt w:val="none"/>
      <w:suff w:val="nothing"/>
      <w:lvlText w:val=""/>
      <w:lvlJc w:val="left"/>
      <w:pPr>
        <w:tabs>
          <w:tab w:val="num" w:pos="0"/>
        </w:tabs>
        <w:ind w:left="-32767" w:firstLine="32767"/>
      </w:pPr>
      <w:rPr>
        <w:rFonts w:cs="Times New Roman"/>
        <w:sz w:val="20"/>
      </w:rPr>
    </w:lvl>
    <w:lvl w:ilvl="4">
      <w:start w:val="1"/>
      <w:numFmt w:val="none"/>
      <w:suff w:val="nothing"/>
      <w:lvlText w:val=""/>
      <w:lvlJc w:val="left"/>
      <w:pPr>
        <w:tabs>
          <w:tab w:val="num" w:pos="0"/>
        </w:tabs>
        <w:ind w:left="0" w:firstLine="0"/>
      </w:pPr>
      <w:rPr>
        <w:rFonts w:cs="Times New Roman"/>
        <w:sz w:val="20"/>
      </w:rPr>
    </w:lvl>
    <w:lvl w:ilvl="5">
      <w:start w:val="1"/>
      <w:numFmt w:val="none"/>
      <w:suff w:val="nothing"/>
      <w:lvlText w:val=""/>
      <w:lvlJc w:val="left"/>
      <w:pPr>
        <w:tabs>
          <w:tab w:val="num" w:pos="0"/>
        </w:tabs>
        <w:ind w:left="-32767" w:firstLine="0"/>
      </w:pPr>
      <w:rPr>
        <w:rFonts w:cs="Times New Roman"/>
        <w:sz w:val="20"/>
      </w:rPr>
    </w:lvl>
    <w:lvl w:ilvl="6">
      <w:start w:val="1"/>
      <w:numFmt w:val="none"/>
      <w:suff w:val="nothing"/>
      <w:lvlText w:val=""/>
      <w:lvlJc w:val="left"/>
      <w:pPr>
        <w:tabs>
          <w:tab w:val="num" w:pos="0"/>
        </w:tabs>
        <w:ind w:left="-32767" w:firstLine="0"/>
      </w:pPr>
      <w:rPr>
        <w:rFonts w:cs="Times New Roman"/>
        <w:sz w:val="20"/>
      </w:rPr>
    </w:lvl>
    <w:lvl w:ilvl="7">
      <w:start w:val="1"/>
      <w:numFmt w:val="none"/>
      <w:suff w:val="nothing"/>
      <w:lvlText w:val=""/>
      <w:lvlJc w:val="left"/>
      <w:pPr>
        <w:tabs>
          <w:tab w:val="num" w:pos="0"/>
        </w:tabs>
        <w:ind w:left="-32767" w:firstLine="0"/>
      </w:pPr>
      <w:rPr>
        <w:rFonts w:cs="Times New Roman"/>
        <w:sz w:val="20"/>
      </w:rPr>
    </w:lvl>
    <w:lvl w:ilvl="8">
      <w:start w:val="1"/>
      <w:numFmt w:val="none"/>
      <w:suff w:val="nothing"/>
      <w:lvlText w:val=""/>
      <w:lvlJc w:val="left"/>
      <w:pPr>
        <w:tabs>
          <w:tab w:val="num" w:pos="0"/>
        </w:tabs>
        <w:ind w:left="0" w:firstLine="0"/>
      </w:pPr>
      <w:rPr>
        <w:rFonts w:cs="Times New Roman"/>
        <w:b/>
        <w:i w:val="0"/>
        <w:caps/>
        <w:sz w:val="21"/>
      </w:rPr>
    </w:lvl>
  </w:abstractNum>
  <w:abstractNum w:abstractNumId="7" w15:restartNumberingAfterBreak="0">
    <w:nsid w:val="1E4E42A5"/>
    <w:multiLevelType w:val="hybridMultilevel"/>
    <w:tmpl w:val="F52E94F0"/>
    <w:lvl w:ilvl="0" w:tplc="8C10E512">
      <w:start w:val="1"/>
      <w:numFmt w:val="decimal"/>
      <w:pStyle w:val="Appmainheadsingle"/>
      <w:lvlText w:val="Annex "/>
      <w:lvlJc w:val="left"/>
      <w:pPr>
        <w:tabs>
          <w:tab w:val="num" w:pos="1080"/>
        </w:tabs>
        <w:ind w:left="360" w:hanging="360"/>
      </w:pPr>
    </w:lvl>
    <w:lvl w:ilvl="1" w:tplc="661EE284" w:tentative="1">
      <w:start w:val="1"/>
      <w:numFmt w:val="lowerLetter"/>
      <w:lvlText w:val="%2."/>
      <w:lvlJc w:val="left"/>
      <w:pPr>
        <w:tabs>
          <w:tab w:val="num" w:pos="1440"/>
        </w:tabs>
        <w:ind w:left="1440" w:hanging="360"/>
      </w:pPr>
    </w:lvl>
    <w:lvl w:ilvl="2" w:tplc="8260372A" w:tentative="1">
      <w:start w:val="1"/>
      <w:numFmt w:val="lowerRoman"/>
      <w:lvlText w:val="%3."/>
      <w:lvlJc w:val="right"/>
      <w:pPr>
        <w:tabs>
          <w:tab w:val="num" w:pos="2160"/>
        </w:tabs>
        <w:ind w:left="2160" w:hanging="180"/>
      </w:pPr>
    </w:lvl>
    <w:lvl w:ilvl="3" w:tplc="AF48D0E2" w:tentative="1">
      <w:start w:val="1"/>
      <w:numFmt w:val="decimal"/>
      <w:lvlText w:val="%4."/>
      <w:lvlJc w:val="left"/>
      <w:pPr>
        <w:tabs>
          <w:tab w:val="num" w:pos="2880"/>
        </w:tabs>
        <w:ind w:left="2880" w:hanging="360"/>
      </w:pPr>
    </w:lvl>
    <w:lvl w:ilvl="4" w:tplc="09021042" w:tentative="1">
      <w:start w:val="1"/>
      <w:numFmt w:val="lowerLetter"/>
      <w:lvlText w:val="%5."/>
      <w:lvlJc w:val="left"/>
      <w:pPr>
        <w:tabs>
          <w:tab w:val="num" w:pos="3600"/>
        </w:tabs>
        <w:ind w:left="3600" w:hanging="360"/>
      </w:pPr>
    </w:lvl>
    <w:lvl w:ilvl="5" w:tplc="043CC096" w:tentative="1">
      <w:start w:val="1"/>
      <w:numFmt w:val="lowerRoman"/>
      <w:lvlText w:val="%6."/>
      <w:lvlJc w:val="right"/>
      <w:pPr>
        <w:tabs>
          <w:tab w:val="num" w:pos="4320"/>
        </w:tabs>
        <w:ind w:left="4320" w:hanging="180"/>
      </w:pPr>
    </w:lvl>
    <w:lvl w:ilvl="6" w:tplc="C12670BA" w:tentative="1">
      <w:start w:val="1"/>
      <w:numFmt w:val="decimal"/>
      <w:lvlText w:val="%7."/>
      <w:lvlJc w:val="left"/>
      <w:pPr>
        <w:tabs>
          <w:tab w:val="num" w:pos="5040"/>
        </w:tabs>
        <w:ind w:left="5040" w:hanging="360"/>
      </w:pPr>
    </w:lvl>
    <w:lvl w:ilvl="7" w:tplc="0BD42FB0" w:tentative="1">
      <w:start w:val="1"/>
      <w:numFmt w:val="lowerLetter"/>
      <w:lvlText w:val="%8."/>
      <w:lvlJc w:val="left"/>
      <w:pPr>
        <w:tabs>
          <w:tab w:val="num" w:pos="5760"/>
        </w:tabs>
        <w:ind w:left="5760" w:hanging="360"/>
      </w:pPr>
    </w:lvl>
    <w:lvl w:ilvl="8" w:tplc="B9E62C34" w:tentative="1">
      <w:start w:val="1"/>
      <w:numFmt w:val="lowerRoman"/>
      <w:lvlText w:val="%9."/>
      <w:lvlJc w:val="right"/>
      <w:pPr>
        <w:tabs>
          <w:tab w:val="num" w:pos="6480"/>
        </w:tabs>
        <w:ind w:left="6480" w:hanging="180"/>
      </w:pPr>
    </w:lvl>
  </w:abstractNum>
  <w:abstractNum w:abstractNumId="8" w15:restartNumberingAfterBreak="0">
    <w:nsid w:val="1E8512B7"/>
    <w:multiLevelType w:val="hybridMultilevel"/>
    <w:tmpl w:val="1DF2340C"/>
    <w:lvl w:ilvl="0" w:tplc="9BFA76EC">
      <w:start w:val="1"/>
      <w:numFmt w:val="decimal"/>
      <w:lvlText w:val="%1."/>
      <w:lvlJc w:val="left"/>
      <w:pPr>
        <w:ind w:left="720" w:hanging="360"/>
      </w:pPr>
    </w:lvl>
    <w:lvl w:ilvl="1" w:tplc="997C9BA6" w:tentative="1">
      <w:start w:val="1"/>
      <w:numFmt w:val="lowerLetter"/>
      <w:lvlText w:val="%2."/>
      <w:lvlJc w:val="left"/>
      <w:pPr>
        <w:ind w:left="1440" w:hanging="360"/>
      </w:pPr>
    </w:lvl>
    <w:lvl w:ilvl="2" w:tplc="B9A46B0C" w:tentative="1">
      <w:start w:val="1"/>
      <w:numFmt w:val="lowerRoman"/>
      <w:lvlText w:val="%3."/>
      <w:lvlJc w:val="right"/>
      <w:pPr>
        <w:ind w:left="2160" w:hanging="180"/>
      </w:pPr>
    </w:lvl>
    <w:lvl w:ilvl="3" w:tplc="07545FAA" w:tentative="1">
      <w:start w:val="1"/>
      <w:numFmt w:val="decimal"/>
      <w:lvlText w:val="%4."/>
      <w:lvlJc w:val="left"/>
      <w:pPr>
        <w:ind w:left="2880" w:hanging="360"/>
      </w:pPr>
    </w:lvl>
    <w:lvl w:ilvl="4" w:tplc="953EEE4A" w:tentative="1">
      <w:start w:val="1"/>
      <w:numFmt w:val="lowerLetter"/>
      <w:lvlText w:val="%5."/>
      <w:lvlJc w:val="left"/>
      <w:pPr>
        <w:ind w:left="3600" w:hanging="360"/>
      </w:pPr>
    </w:lvl>
    <w:lvl w:ilvl="5" w:tplc="56FA4840" w:tentative="1">
      <w:start w:val="1"/>
      <w:numFmt w:val="lowerRoman"/>
      <w:lvlText w:val="%6."/>
      <w:lvlJc w:val="right"/>
      <w:pPr>
        <w:ind w:left="4320" w:hanging="180"/>
      </w:pPr>
    </w:lvl>
    <w:lvl w:ilvl="6" w:tplc="540CAC3E" w:tentative="1">
      <w:start w:val="1"/>
      <w:numFmt w:val="decimal"/>
      <w:lvlText w:val="%7."/>
      <w:lvlJc w:val="left"/>
      <w:pPr>
        <w:ind w:left="5040" w:hanging="360"/>
      </w:pPr>
    </w:lvl>
    <w:lvl w:ilvl="7" w:tplc="641618FE" w:tentative="1">
      <w:start w:val="1"/>
      <w:numFmt w:val="lowerLetter"/>
      <w:lvlText w:val="%8."/>
      <w:lvlJc w:val="left"/>
      <w:pPr>
        <w:ind w:left="5760" w:hanging="360"/>
      </w:pPr>
    </w:lvl>
    <w:lvl w:ilvl="8" w:tplc="41A6E562" w:tentative="1">
      <w:start w:val="1"/>
      <w:numFmt w:val="lowerRoman"/>
      <w:lvlText w:val="%9."/>
      <w:lvlJc w:val="right"/>
      <w:pPr>
        <w:ind w:left="6480" w:hanging="180"/>
      </w:pPr>
    </w:lvl>
  </w:abstractNum>
  <w:abstractNum w:abstractNumId="9" w15:restartNumberingAfterBreak="0">
    <w:nsid w:val="20E82F3A"/>
    <w:multiLevelType w:val="hybridMultilevel"/>
    <w:tmpl w:val="1DF80854"/>
    <w:lvl w:ilvl="0" w:tplc="C2803B02">
      <w:start w:val="1"/>
      <w:numFmt w:val="decimal"/>
      <w:pStyle w:val="Schmainheadincsingle"/>
      <w:lvlText w:val="Schedule"/>
      <w:lvlJc w:val="left"/>
      <w:pPr>
        <w:tabs>
          <w:tab w:val="num" w:pos="720"/>
        </w:tabs>
        <w:ind w:left="720" w:hanging="720"/>
      </w:pPr>
    </w:lvl>
    <w:lvl w:ilvl="1" w:tplc="4D88C84C" w:tentative="1">
      <w:start w:val="1"/>
      <w:numFmt w:val="lowerLetter"/>
      <w:lvlText w:val="%2."/>
      <w:lvlJc w:val="left"/>
      <w:pPr>
        <w:tabs>
          <w:tab w:val="num" w:pos="1440"/>
        </w:tabs>
        <w:ind w:left="1440" w:hanging="360"/>
      </w:pPr>
    </w:lvl>
    <w:lvl w:ilvl="2" w:tplc="B4C22E66" w:tentative="1">
      <w:start w:val="1"/>
      <w:numFmt w:val="lowerRoman"/>
      <w:lvlText w:val="%3."/>
      <w:lvlJc w:val="right"/>
      <w:pPr>
        <w:tabs>
          <w:tab w:val="num" w:pos="2160"/>
        </w:tabs>
        <w:ind w:left="2160" w:hanging="180"/>
      </w:pPr>
    </w:lvl>
    <w:lvl w:ilvl="3" w:tplc="4CF84612" w:tentative="1">
      <w:start w:val="1"/>
      <w:numFmt w:val="decimal"/>
      <w:lvlText w:val="%4."/>
      <w:lvlJc w:val="left"/>
      <w:pPr>
        <w:tabs>
          <w:tab w:val="num" w:pos="2880"/>
        </w:tabs>
        <w:ind w:left="2880" w:hanging="360"/>
      </w:pPr>
    </w:lvl>
    <w:lvl w:ilvl="4" w:tplc="7C66EB2C" w:tentative="1">
      <w:start w:val="1"/>
      <w:numFmt w:val="lowerLetter"/>
      <w:lvlText w:val="%5."/>
      <w:lvlJc w:val="left"/>
      <w:pPr>
        <w:tabs>
          <w:tab w:val="num" w:pos="3600"/>
        </w:tabs>
        <w:ind w:left="3600" w:hanging="360"/>
      </w:pPr>
    </w:lvl>
    <w:lvl w:ilvl="5" w:tplc="BA6EA02E" w:tentative="1">
      <w:start w:val="1"/>
      <w:numFmt w:val="lowerRoman"/>
      <w:lvlText w:val="%6."/>
      <w:lvlJc w:val="right"/>
      <w:pPr>
        <w:tabs>
          <w:tab w:val="num" w:pos="4320"/>
        </w:tabs>
        <w:ind w:left="4320" w:hanging="180"/>
      </w:pPr>
    </w:lvl>
    <w:lvl w:ilvl="6" w:tplc="71264F68" w:tentative="1">
      <w:start w:val="1"/>
      <w:numFmt w:val="decimal"/>
      <w:lvlText w:val="%7."/>
      <w:lvlJc w:val="left"/>
      <w:pPr>
        <w:tabs>
          <w:tab w:val="num" w:pos="5040"/>
        </w:tabs>
        <w:ind w:left="5040" w:hanging="360"/>
      </w:pPr>
    </w:lvl>
    <w:lvl w:ilvl="7" w:tplc="C4462A70" w:tentative="1">
      <w:start w:val="1"/>
      <w:numFmt w:val="lowerLetter"/>
      <w:lvlText w:val="%8."/>
      <w:lvlJc w:val="left"/>
      <w:pPr>
        <w:tabs>
          <w:tab w:val="num" w:pos="5760"/>
        </w:tabs>
        <w:ind w:left="5760" w:hanging="360"/>
      </w:pPr>
    </w:lvl>
    <w:lvl w:ilvl="8" w:tplc="4F8CFF56" w:tentative="1">
      <w:start w:val="1"/>
      <w:numFmt w:val="lowerRoman"/>
      <w:lvlText w:val="%9."/>
      <w:lvlJc w:val="right"/>
      <w:pPr>
        <w:tabs>
          <w:tab w:val="num" w:pos="6480"/>
        </w:tabs>
        <w:ind w:left="6480" w:hanging="180"/>
      </w:pPr>
    </w:lvl>
  </w:abstractNum>
  <w:abstractNum w:abstractNumId="10" w15:restartNumberingAfterBreak="0">
    <w:nsid w:val="25F90DB4"/>
    <w:multiLevelType w:val="multilevel"/>
    <w:tmpl w:val="8AB2328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F772168"/>
    <w:multiLevelType w:val="hybridMultilevel"/>
    <w:tmpl w:val="8B827630"/>
    <w:lvl w:ilvl="0" w:tplc="668A53A0">
      <w:start w:val="1"/>
      <w:numFmt w:val="lowerLetter"/>
      <w:lvlText w:val="%1)"/>
      <w:lvlJc w:val="left"/>
      <w:pPr>
        <w:ind w:left="720" w:hanging="360"/>
      </w:pPr>
    </w:lvl>
    <w:lvl w:ilvl="1" w:tplc="7286E40C" w:tentative="1">
      <w:start w:val="1"/>
      <w:numFmt w:val="lowerLetter"/>
      <w:lvlText w:val="%2."/>
      <w:lvlJc w:val="left"/>
      <w:pPr>
        <w:ind w:left="1440" w:hanging="360"/>
      </w:pPr>
    </w:lvl>
    <w:lvl w:ilvl="2" w:tplc="1D300D52" w:tentative="1">
      <w:start w:val="1"/>
      <w:numFmt w:val="lowerRoman"/>
      <w:lvlText w:val="%3."/>
      <w:lvlJc w:val="right"/>
      <w:pPr>
        <w:ind w:left="2160" w:hanging="180"/>
      </w:pPr>
    </w:lvl>
    <w:lvl w:ilvl="3" w:tplc="4E602D54" w:tentative="1">
      <w:start w:val="1"/>
      <w:numFmt w:val="decimal"/>
      <w:lvlText w:val="%4."/>
      <w:lvlJc w:val="left"/>
      <w:pPr>
        <w:ind w:left="2880" w:hanging="360"/>
      </w:pPr>
    </w:lvl>
    <w:lvl w:ilvl="4" w:tplc="5380AB36" w:tentative="1">
      <w:start w:val="1"/>
      <w:numFmt w:val="lowerLetter"/>
      <w:lvlText w:val="%5."/>
      <w:lvlJc w:val="left"/>
      <w:pPr>
        <w:ind w:left="3600" w:hanging="360"/>
      </w:pPr>
    </w:lvl>
    <w:lvl w:ilvl="5" w:tplc="A6BCE49C" w:tentative="1">
      <w:start w:val="1"/>
      <w:numFmt w:val="lowerRoman"/>
      <w:lvlText w:val="%6."/>
      <w:lvlJc w:val="right"/>
      <w:pPr>
        <w:ind w:left="4320" w:hanging="180"/>
      </w:pPr>
    </w:lvl>
    <w:lvl w:ilvl="6" w:tplc="E35E3BF2" w:tentative="1">
      <w:start w:val="1"/>
      <w:numFmt w:val="decimal"/>
      <w:lvlText w:val="%7."/>
      <w:lvlJc w:val="left"/>
      <w:pPr>
        <w:ind w:left="5040" w:hanging="360"/>
      </w:pPr>
    </w:lvl>
    <w:lvl w:ilvl="7" w:tplc="13F29A38" w:tentative="1">
      <w:start w:val="1"/>
      <w:numFmt w:val="lowerLetter"/>
      <w:lvlText w:val="%8."/>
      <w:lvlJc w:val="left"/>
      <w:pPr>
        <w:ind w:left="5760" w:hanging="360"/>
      </w:pPr>
    </w:lvl>
    <w:lvl w:ilvl="8" w:tplc="FE1C1CFC" w:tentative="1">
      <w:start w:val="1"/>
      <w:numFmt w:val="lowerRoman"/>
      <w:lvlText w:val="%9."/>
      <w:lvlJc w:val="right"/>
      <w:pPr>
        <w:ind w:left="6480" w:hanging="180"/>
      </w:pPr>
    </w:lvl>
  </w:abstractNum>
  <w:abstractNum w:abstractNumId="12" w15:restartNumberingAfterBreak="0">
    <w:nsid w:val="31E9741F"/>
    <w:multiLevelType w:val="hybridMultilevel"/>
    <w:tmpl w:val="A0FA0BD4"/>
    <w:lvl w:ilvl="0" w:tplc="A16073FC">
      <w:start w:val="1"/>
      <w:numFmt w:val="bullet"/>
      <w:pStyle w:val="Bullet2"/>
      <w:lvlText w:val=""/>
      <w:lvlJc w:val="left"/>
      <w:pPr>
        <w:tabs>
          <w:tab w:val="num" w:pos="1077"/>
        </w:tabs>
        <w:ind w:left="1077" w:hanging="357"/>
      </w:pPr>
      <w:rPr>
        <w:rFonts w:ascii="Symbol" w:hAnsi="Symbol" w:hint="default"/>
      </w:rPr>
    </w:lvl>
    <w:lvl w:ilvl="1" w:tplc="1A48C454" w:tentative="1">
      <w:start w:val="1"/>
      <w:numFmt w:val="bullet"/>
      <w:lvlText w:val="o"/>
      <w:lvlJc w:val="left"/>
      <w:pPr>
        <w:tabs>
          <w:tab w:val="num" w:pos="1440"/>
        </w:tabs>
        <w:ind w:left="1440" w:hanging="360"/>
      </w:pPr>
      <w:rPr>
        <w:rFonts w:ascii="Courier New" w:hAnsi="Courier New" w:cs="Courier New" w:hint="default"/>
      </w:rPr>
    </w:lvl>
    <w:lvl w:ilvl="2" w:tplc="47608F56" w:tentative="1">
      <w:start w:val="1"/>
      <w:numFmt w:val="bullet"/>
      <w:lvlText w:val=""/>
      <w:lvlJc w:val="left"/>
      <w:pPr>
        <w:tabs>
          <w:tab w:val="num" w:pos="2160"/>
        </w:tabs>
        <w:ind w:left="2160" w:hanging="360"/>
      </w:pPr>
      <w:rPr>
        <w:rFonts w:ascii="Wingdings" w:hAnsi="Wingdings" w:hint="default"/>
      </w:rPr>
    </w:lvl>
    <w:lvl w:ilvl="3" w:tplc="831642BA" w:tentative="1">
      <w:start w:val="1"/>
      <w:numFmt w:val="bullet"/>
      <w:lvlText w:val=""/>
      <w:lvlJc w:val="left"/>
      <w:pPr>
        <w:tabs>
          <w:tab w:val="num" w:pos="2880"/>
        </w:tabs>
        <w:ind w:left="2880" w:hanging="360"/>
      </w:pPr>
      <w:rPr>
        <w:rFonts w:ascii="Symbol" w:hAnsi="Symbol" w:hint="default"/>
      </w:rPr>
    </w:lvl>
    <w:lvl w:ilvl="4" w:tplc="24A67248" w:tentative="1">
      <w:start w:val="1"/>
      <w:numFmt w:val="bullet"/>
      <w:lvlText w:val="o"/>
      <w:lvlJc w:val="left"/>
      <w:pPr>
        <w:tabs>
          <w:tab w:val="num" w:pos="3600"/>
        </w:tabs>
        <w:ind w:left="3600" w:hanging="360"/>
      </w:pPr>
      <w:rPr>
        <w:rFonts w:ascii="Courier New" w:hAnsi="Courier New" w:cs="Courier New" w:hint="default"/>
      </w:rPr>
    </w:lvl>
    <w:lvl w:ilvl="5" w:tplc="8CAADCF0" w:tentative="1">
      <w:start w:val="1"/>
      <w:numFmt w:val="bullet"/>
      <w:lvlText w:val=""/>
      <w:lvlJc w:val="left"/>
      <w:pPr>
        <w:tabs>
          <w:tab w:val="num" w:pos="4320"/>
        </w:tabs>
        <w:ind w:left="4320" w:hanging="360"/>
      </w:pPr>
      <w:rPr>
        <w:rFonts w:ascii="Wingdings" w:hAnsi="Wingdings" w:hint="default"/>
      </w:rPr>
    </w:lvl>
    <w:lvl w:ilvl="6" w:tplc="666EEFDC" w:tentative="1">
      <w:start w:val="1"/>
      <w:numFmt w:val="bullet"/>
      <w:lvlText w:val=""/>
      <w:lvlJc w:val="left"/>
      <w:pPr>
        <w:tabs>
          <w:tab w:val="num" w:pos="5040"/>
        </w:tabs>
        <w:ind w:left="5040" w:hanging="360"/>
      </w:pPr>
      <w:rPr>
        <w:rFonts w:ascii="Symbol" w:hAnsi="Symbol" w:hint="default"/>
      </w:rPr>
    </w:lvl>
    <w:lvl w:ilvl="7" w:tplc="65886BFC" w:tentative="1">
      <w:start w:val="1"/>
      <w:numFmt w:val="bullet"/>
      <w:lvlText w:val="o"/>
      <w:lvlJc w:val="left"/>
      <w:pPr>
        <w:tabs>
          <w:tab w:val="num" w:pos="5760"/>
        </w:tabs>
        <w:ind w:left="5760" w:hanging="360"/>
      </w:pPr>
      <w:rPr>
        <w:rFonts w:ascii="Courier New" w:hAnsi="Courier New" w:cs="Courier New" w:hint="default"/>
      </w:rPr>
    </w:lvl>
    <w:lvl w:ilvl="8" w:tplc="394EF7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C668D"/>
    <w:multiLevelType w:val="hybridMultilevel"/>
    <w:tmpl w:val="594C4DAE"/>
    <w:lvl w:ilvl="0" w:tplc="3B5480DC">
      <w:start w:val="1"/>
      <w:numFmt w:val="bullet"/>
      <w:pStyle w:val="Bullet4"/>
      <w:lvlText w:val=""/>
      <w:lvlJc w:val="left"/>
      <w:pPr>
        <w:tabs>
          <w:tab w:val="num" w:pos="2676"/>
        </w:tabs>
        <w:ind w:left="2676" w:hanging="357"/>
      </w:pPr>
      <w:rPr>
        <w:rFonts w:ascii="Symbol" w:hAnsi="Symbol" w:hint="default"/>
      </w:rPr>
    </w:lvl>
    <w:lvl w:ilvl="1" w:tplc="E488E952" w:tentative="1">
      <w:start w:val="1"/>
      <w:numFmt w:val="bullet"/>
      <w:lvlText w:val="o"/>
      <w:lvlJc w:val="left"/>
      <w:pPr>
        <w:tabs>
          <w:tab w:val="num" w:pos="1440"/>
        </w:tabs>
        <w:ind w:left="1440" w:hanging="360"/>
      </w:pPr>
      <w:rPr>
        <w:rFonts w:ascii="Courier New" w:hAnsi="Courier New" w:cs="Courier New" w:hint="default"/>
      </w:rPr>
    </w:lvl>
    <w:lvl w:ilvl="2" w:tplc="B5BEDD84" w:tentative="1">
      <w:start w:val="1"/>
      <w:numFmt w:val="bullet"/>
      <w:lvlText w:val=""/>
      <w:lvlJc w:val="left"/>
      <w:pPr>
        <w:tabs>
          <w:tab w:val="num" w:pos="2160"/>
        </w:tabs>
        <w:ind w:left="2160" w:hanging="360"/>
      </w:pPr>
      <w:rPr>
        <w:rFonts w:ascii="Wingdings" w:hAnsi="Wingdings" w:hint="default"/>
      </w:rPr>
    </w:lvl>
    <w:lvl w:ilvl="3" w:tplc="B810CEC2" w:tentative="1">
      <w:start w:val="1"/>
      <w:numFmt w:val="bullet"/>
      <w:lvlText w:val=""/>
      <w:lvlJc w:val="left"/>
      <w:pPr>
        <w:tabs>
          <w:tab w:val="num" w:pos="2880"/>
        </w:tabs>
        <w:ind w:left="2880" w:hanging="360"/>
      </w:pPr>
      <w:rPr>
        <w:rFonts w:ascii="Symbol" w:hAnsi="Symbol" w:hint="default"/>
      </w:rPr>
    </w:lvl>
    <w:lvl w:ilvl="4" w:tplc="7888666A" w:tentative="1">
      <w:start w:val="1"/>
      <w:numFmt w:val="bullet"/>
      <w:lvlText w:val="o"/>
      <w:lvlJc w:val="left"/>
      <w:pPr>
        <w:tabs>
          <w:tab w:val="num" w:pos="3600"/>
        </w:tabs>
        <w:ind w:left="3600" w:hanging="360"/>
      </w:pPr>
      <w:rPr>
        <w:rFonts w:ascii="Courier New" w:hAnsi="Courier New" w:cs="Courier New" w:hint="default"/>
      </w:rPr>
    </w:lvl>
    <w:lvl w:ilvl="5" w:tplc="6B16898C" w:tentative="1">
      <w:start w:val="1"/>
      <w:numFmt w:val="bullet"/>
      <w:lvlText w:val=""/>
      <w:lvlJc w:val="left"/>
      <w:pPr>
        <w:tabs>
          <w:tab w:val="num" w:pos="4320"/>
        </w:tabs>
        <w:ind w:left="4320" w:hanging="360"/>
      </w:pPr>
      <w:rPr>
        <w:rFonts w:ascii="Wingdings" w:hAnsi="Wingdings" w:hint="default"/>
      </w:rPr>
    </w:lvl>
    <w:lvl w:ilvl="6" w:tplc="2DE05270" w:tentative="1">
      <w:start w:val="1"/>
      <w:numFmt w:val="bullet"/>
      <w:lvlText w:val=""/>
      <w:lvlJc w:val="left"/>
      <w:pPr>
        <w:tabs>
          <w:tab w:val="num" w:pos="5040"/>
        </w:tabs>
        <w:ind w:left="5040" w:hanging="360"/>
      </w:pPr>
      <w:rPr>
        <w:rFonts w:ascii="Symbol" w:hAnsi="Symbol" w:hint="default"/>
      </w:rPr>
    </w:lvl>
    <w:lvl w:ilvl="7" w:tplc="FBD4C198" w:tentative="1">
      <w:start w:val="1"/>
      <w:numFmt w:val="bullet"/>
      <w:lvlText w:val="o"/>
      <w:lvlJc w:val="left"/>
      <w:pPr>
        <w:tabs>
          <w:tab w:val="num" w:pos="5760"/>
        </w:tabs>
        <w:ind w:left="5760" w:hanging="360"/>
      </w:pPr>
      <w:rPr>
        <w:rFonts w:ascii="Courier New" w:hAnsi="Courier New" w:cs="Courier New" w:hint="default"/>
      </w:rPr>
    </w:lvl>
    <w:lvl w:ilvl="8" w:tplc="72C216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5" w15:restartNumberingAfterBreak="0">
    <w:nsid w:val="38B3631D"/>
    <w:multiLevelType w:val="hybridMultilevel"/>
    <w:tmpl w:val="51F20C0E"/>
    <w:lvl w:ilvl="0" w:tplc="DEB2CD3E">
      <w:start w:val="1"/>
      <w:numFmt w:val="upperLetter"/>
      <w:pStyle w:val="Appmainhead"/>
      <w:lvlText w:val="Annex %1."/>
      <w:lvlJc w:val="left"/>
      <w:pPr>
        <w:tabs>
          <w:tab w:val="num" w:pos="1080"/>
        </w:tabs>
        <w:ind w:left="360" w:hanging="360"/>
      </w:pPr>
    </w:lvl>
    <w:lvl w:ilvl="1" w:tplc="5B0C76EC" w:tentative="1">
      <w:start w:val="1"/>
      <w:numFmt w:val="lowerLetter"/>
      <w:lvlText w:val="%2."/>
      <w:lvlJc w:val="left"/>
      <w:pPr>
        <w:tabs>
          <w:tab w:val="num" w:pos="1440"/>
        </w:tabs>
        <w:ind w:left="1440" w:hanging="360"/>
      </w:pPr>
    </w:lvl>
    <w:lvl w:ilvl="2" w:tplc="B8529D04" w:tentative="1">
      <w:start w:val="1"/>
      <w:numFmt w:val="lowerRoman"/>
      <w:lvlText w:val="%3."/>
      <w:lvlJc w:val="right"/>
      <w:pPr>
        <w:tabs>
          <w:tab w:val="num" w:pos="2160"/>
        </w:tabs>
        <w:ind w:left="2160" w:hanging="180"/>
      </w:pPr>
    </w:lvl>
    <w:lvl w:ilvl="3" w:tplc="08BE9AC0" w:tentative="1">
      <w:start w:val="1"/>
      <w:numFmt w:val="decimal"/>
      <w:lvlText w:val="%4."/>
      <w:lvlJc w:val="left"/>
      <w:pPr>
        <w:tabs>
          <w:tab w:val="num" w:pos="2880"/>
        </w:tabs>
        <w:ind w:left="2880" w:hanging="360"/>
      </w:pPr>
    </w:lvl>
    <w:lvl w:ilvl="4" w:tplc="2E74A834" w:tentative="1">
      <w:start w:val="1"/>
      <w:numFmt w:val="lowerLetter"/>
      <w:lvlText w:val="%5."/>
      <w:lvlJc w:val="left"/>
      <w:pPr>
        <w:tabs>
          <w:tab w:val="num" w:pos="3600"/>
        </w:tabs>
        <w:ind w:left="3600" w:hanging="360"/>
      </w:pPr>
    </w:lvl>
    <w:lvl w:ilvl="5" w:tplc="6F50DA8C" w:tentative="1">
      <w:start w:val="1"/>
      <w:numFmt w:val="lowerRoman"/>
      <w:lvlText w:val="%6."/>
      <w:lvlJc w:val="right"/>
      <w:pPr>
        <w:tabs>
          <w:tab w:val="num" w:pos="4320"/>
        </w:tabs>
        <w:ind w:left="4320" w:hanging="180"/>
      </w:pPr>
    </w:lvl>
    <w:lvl w:ilvl="6" w:tplc="B7A4BFFE" w:tentative="1">
      <w:start w:val="1"/>
      <w:numFmt w:val="decimal"/>
      <w:lvlText w:val="%7."/>
      <w:lvlJc w:val="left"/>
      <w:pPr>
        <w:tabs>
          <w:tab w:val="num" w:pos="5040"/>
        </w:tabs>
        <w:ind w:left="5040" w:hanging="360"/>
      </w:pPr>
    </w:lvl>
    <w:lvl w:ilvl="7" w:tplc="0B423028" w:tentative="1">
      <w:start w:val="1"/>
      <w:numFmt w:val="lowerLetter"/>
      <w:lvlText w:val="%8."/>
      <w:lvlJc w:val="left"/>
      <w:pPr>
        <w:tabs>
          <w:tab w:val="num" w:pos="5760"/>
        </w:tabs>
        <w:ind w:left="5760" w:hanging="360"/>
      </w:pPr>
    </w:lvl>
    <w:lvl w:ilvl="8" w:tplc="DC1E15F4" w:tentative="1">
      <w:start w:val="1"/>
      <w:numFmt w:val="lowerRoman"/>
      <w:lvlText w:val="%9."/>
      <w:lvlJc w:val="right"/>
      <w:pPr>
        <w:tabs>
          <w:tab w:val="num" w:pos="6480"/>
        </w:tabs>
        <w:ind w:left="6480" w:hanging="180"/>
      </w:pPr>
    </w:lvl>
  </w:abstractNum>
  <w:abstractNum w:abstractNumId="16"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BBF4251"/>
    <w:multiLevelType w:val="hybridMultilevel"/>
    <w:tmpl w:val="AD3EA51C"/>
    <w:lvl w:ilvl="0" w:tplc="49F6EC16">
      <w:start w:val="1"/>
      <w:numFmt w:val="lowerLetter"/>
      <w:lvlText w:val="(%1)"/>
      <w:lvlJc w:val="left"/>
      <w:pPr>
        <w:ind w:left="720" w:hanging="360"/>
      </w:pPr>
      <w:rPr>
        <w:rFonts w:hint="default"/>
      </w:rPr>
    </w:lvl>
    <w:lvl w:ilvl="1" w:tplc="A9BABCEC" w:tentative="1">
      <w:start w:val="1"/>
      <w:numFmt w:val="lowerLetter"/>
      <w:lvlText w:val="%2."/>
      <w:lvlJc w:val="left"/>
      <w:pPr>
        <w:ind w:left="1440" w:hanging="360"/>
      </w:pPr>
    </w:lvl>
    <w:lvl w:ilvl="2" w:tplc="6310CA30" w:tentative="1">
      <w:start w:val="1"/>
      <w:numFmt w:val="lowerRoman"/>
      <w:lvlText w:val="%3."/>
      <w:lvlJc w:val="right"/>
      <w:pPr>
        <w:ind w:left="2160" w:hanging="180"/>
      </w:pPr>
    </w:lvl>
    <w:lvl w:ilvl="3" w:tplc="12802C54" w:tentative="1">
      <w:start w:val="1"/>
      <w:numFmt w:val="decimal"/>
      <w:lvlText w:val="%4."/>
      <w:lvlJc w:val="left"/>
      <w:pPr>
        <w:ind w:left="2880" w:hanging="360"/>
      </w:pPr>
    </w:lvl>
    <w:lvl w:ilvl="4" w:tplc="178E1214" w:tentative="1">
      <w:start w:val="1"/>
      <w:numFmt w:val="lowerLetter"/>
      <w:lvlText w:val="%5."/>
      <w:lvlJc w:val="left"/>
      <w:pPr>
        <w:ind w:left="3600" w:hanging="360"/>
      </w:pPr>
    </w:lvl>
    <w:lvl w:ilvl="5" w:tplc="E4F64F74" w:tentative="1">
      <w:start w:val="1"/>
      <w:numFmt w:val="lowerRoman"/>
      <w:lvlText w:val="%6."/>
      <w:lvlJc w:val="right"/>
      <w:pPr>
        <w:ind w:left="4320" w:hanging="180"/>
      </w:pPr>
    </w:lvl>
    <w:lvl w:ilvl="6" w:tplc="A42A6AE6" w:tentative="1">
      <w:start w:val="1"/>
      <w:numFmt w:val="decimal"/>
      <w:lvlText w:val="%7."/>
      <w:lvlJc w:val="left"/>
      <w:pPr>
        <w:ind w:left="5040" w:hanging="360"/>
      </w:pPr>
    </w:lvl>
    <w:lvl w:ilvl="7" w:tplc="9BD0F454" w:tentative="1">
      <w:start w:val="1"/>
      <w:numFmt w:val="lowerLetter"/>
      <w:lvlText w:val="%8."/>
      <w:lvlJc w:val="left"/>
      <w:pPr>
        <w:ind w:left="5760" w:hanging="360"/>
      </w:pPr>
    </w:lvl>
    <w:lvl w:ilvl="8" w:tplc="C9B82540" w:tentative="1">
      <w:start w:val="1"/>
      <w:numFmt w:val="lowerRoman"/>
      <w:lvlText w:val="%9."/>
      <w:lvlJc w:val="right"/>
      <w:pPr>
        <w:ind w:left="6480" w:hanging="180"/>
      </w:pPr>
    </w:lvl>
  </w:abstractNum>
  <w:abstractNum w:abstractNumId="18" w15:restartNumberingAfterBreak="0">
    <w:nsid w:val="41DB2128"/>
    <w:multiLevelType w:val="multilevel"/>
    <w:tmpl w:val="5E8446CC"/>
    <w:styleLink w:val="WWOutlineListStyle"/>
    <w:lvl w:ilvl="0">
      <w:start w:val="1"/>
      <w:numFmt w:val="decimal"/>
      <w:lvlText w:val="%1."/>
      <w:lvlJc w:val="left"/>
      <w:pPr>
        <w:ind w:left="7383" w:hanging="720"/>
      </w:pPr>
      <w:rPr>
        <w:color w:val="000000"/>
      </w:rPr>
    </w:lvl>
    <w:lvl w:ilvl="1">
      <w:start w:val="1"/>
      <w:numFmt w:val="decimal"/>
      <w:lvlText w:val="%1.%2"/>
      <w:lvlJc w:val="left"/>
      <w:pPr>
        <w:ind w:left="7383" w:hanging="720"/>
      </w:pPr>
      <w:rPr>
        <w:color w:val="000000"/>
      </w:rPr>
    </w:lvl>
    <w:lvl w:ilvl="2">
      <w:start w:val="1"/>
      <w:numFmt w:val="lowerLetter"/>
      <w:lvlText w:val="(%3)"/>
      <w:lvlJc w:val="left"/>
      <w:pPr>
        <w:ind w:left="8218" w:hanging="561"/>
      </w:pPr>
      <w:rPr>
        <w:color w:val="000000"/>
      </w:rPr>
    </w:lvl>
    <w:lvl w:ilvl="3">
      <w:start w:val="1"/>
      <w:numFmt w:val="lowerRoman"/>
      <w:lvlText w:val="(%4)"/>
      <w:lvlJc w:val="left"/>
      <w:pPr>
        <w:ind w:left="8938" w:hanging="576"/>
      </w:pPr>
      <w:rPr>
        <w:color w:val="000000"/>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4A4E5640"/>
    <w:multiLevelType w:val="multilevel"/>
    <w:tmpl w:val="0D280F7C"/>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sz w:val="22"/>
        <w:szCs w:val="22"/>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2" w15:restartNumberingAfterBreak="0">
    <w:nsid w:val="5C282B65"/>
    <w:multiLevelType w:val="hybridMultilevel"/>
    <w:tmpl w:val="F62817FC"/>
    <w:lvl w:ilvl="0" w:tplc="D0AE3794">
      <w:start w:val="1"/>
      <w:numFmt w:val="decimal"/>
      <w:pStyle w:val="Schmainheadsingle"/>
      <w:lvlText w:val="Schedule"/>
      <w:lvlJc w:val="left"/>
      <w:pPr>
        <w:tabs>
          <w:tab w:val="num" w:pos="720"/>
        </w:tabs>
        <w:ind w:left="720" w:hanging="720"/>
      </w:pPr>
    </w:lvl>
    <w:lvl w:ilvl="1" w:tplc="7CB47B54" w:tentative="1">
      <w:start w:val="1"/>
      <w:numFmt w:val="lowerLetter"/>
      <w:lvlText w:val="%2."/>
      <w:lvlJc w:val="left"/>
      <w:pPr>
        <w:tabs>
          <w:tab w:val="num" w:pos="1440"/>
        </w:tabs>
        <w:ind w:left="1440" w:hanging="360"/>
      </w:pPr>
    </w:lvl>
    <w:lvl w:ilvl="2" w:tplc="C6763858" w:tentative="1">
      <w:start w:val="1"/>
      <w:numFmt w:val="lowerRoman"/>
      <w:lvlText w:val="%3."/>
      <w:lvlJc w:val="right"/>
      <w:pPr>
        <w:tabs>
          <w:tab w:val="num" w:pos="2160"/>
        </w:tabs>
        <w:ind w:left="2160" w:hanging="180"/>
      </w:pPr>
    </w:lvl>
    <w:lvl w:ilvl="3" w:tplc="DE74BA72" w:tentative="1">
      <w:start w:val="1"/>
      <w:numFmt w:val="decimal"/>
      <w:lvlText w:val="%4."/>
      <w:lvlJc w:val="left"/>
      <w:pPr>
        <w:tabs>
          <w:tab w:val="num" w:pos="2880"/>
        </w:tabs>
        <w:ind w:left="2880" w:hanging="360"/>
      </w:pPr>
    </w:lvl>
    <w:lvl w:ilvl="4" w:tplc="4C3AE2FC" w:tentative="1">
      <w:start w:val="1"/>
      <w:numFmt w:val="lowerLetter"/>
      <w:lvlText w:val="%5."/>
      <w:lvlJc w:val="left"/>
      <w:pPr>
        <w:tabs>
          <w:tab w:val="num" w:pos="3600"/>
        </w:tabs>
        <w:ind w:left="3600" w:hanging="360"/>
      </w:pPr>
    </w:lvl>
    <w:lvl w:ilvl="5" w:tplc="A3B4AAD2" w:tentative="1">
      <w:start w:val="1"/>
      <w:numFmt w:val="lowerRoman"/>
      <w:lvlText w:val="%6."/>
      <w:lvlJc w:val="right"/>
      <w:pPr>
        <w:tabs>
          <w:tab w:val="num" w:pos="4320"/>
        </w:tabs>
        <w:ind w:left="4320" w:hanging="180"/>
      </w:pPr>
    </w:lvl>
    <w:lvl w:ilvl="6" w:tplc="A5F67F6A" w:tentative="1">
      <w:start w:val="1"/>
      <w:numFmt w:val="decimal"/>
      <w:lvlText w:val="%7."/>
      <w:lvlJc w:val="left"/>
      <w:pPr>
        <w:tabs>
          <w:tab w:val="num" w:pos="5040"/>
        </w:tabs>
        <w:ind w:left="5040" w:hanging="360"/>
      </w:pPr>
    </w:lvl>
    <w:lvl w:ilvl="7" w:tplc="8DDCC8C6" w:tentative="1">
      <w:start w:val="1"/>
      <w:numFmt w:val="lowerLetter"/>
      <w:lvlText w:val="%8."/>
      <w:lvlJc w:val="left"/>
      <w:pPr>
        <w:tabs>
          <w:tab w:val="num" w:pos="5760"/>
        </w:tabs>
        <w:ind w:left="5760" w:hanging="360"/>
      </w:pPr>
    </w:lvl>
    <w:lvl w:ilvl="8" w:tplc="EAB480DE" w:tentative="1">
      <w:start w:val="1"/>
      <w:numFmt w:val="lowerRoman"/>
      <w:lvlText w:val="%9."/>
      <w:lvlJc w:val="right"/>
      <w:pPr>
        <w:tabs>
          <w:tab w:val="num" w:pos="6480"/>
        </w:tabs>
        <w:ind w:left="6480" w:hanging="180"/>
      </w:pPr>
    </w:lvl>
  </w:abstractNum>
  <w:abstractNum w:abstractNumId="23" w15:restartNumberingAfterBreak="0">
    <w:nsid w:val="5C865D14"/>
    <w:multiLevelType w:val="multilevel"/>
    <w:tmpl w:val="4260CEB2"/>
    <w:lvl w:ilvl="0">
      <w:start w:val="1"/>
      <w:numFmt w:val="decimal"/>
      <w:suff w:val="nothing"/>
      <w:lvlText w:val="Schedule %1"/>
      <w:lvlJc w:val="left"/>
      <w:pPr>
        <w:tabs>
          <w:tab w:val="num" w:pos="0"/>
        </w:tabs>
        <w:ind w:left="0" w:firstLine="0"/>
      </w:pPr>
      <w:rPr>
        <w:rFonts w:cs="Times New Roman"/>
        <w:b/>
        <w:i w:val="0"/>
        <w:caps w:val="0"/>
        <w:smallCaps w:val="0"/>
        <w:kern w:val="0"/>
        <w:sz w:val="20"/>
      </w:rPr>
    </w:lvl>
    <w:lvl w:ilvl="1">
      <w:start w:val="1"/>
      <w:numFmt w:val="decimal"/>
      <w:suff w:val="nothing"/>
      <w:lvlText w:val="Part %2"/>
      <w:lvlJc w:val="left"/>
      <w:pPr>
        <w:tabs>
          <w:tab w:val="num" w:pos="0"/>
        </w:tabs>
        <w:ind w:left="0" w:firstLine="0"/>
      </w:pPr>
      <w:rPr>
        <w:rFonts w:cs="Times New Roman"/>
        <w:b/>
        <w:i w:val="0"/>
        <w:sz w:val="22"/>
      </w:rPr>
    </w:lvl>
    <w:lvl w:ilvl="2">
      <w:start w:val="1"/>
      <w:numFmt w:val="decimal"/>
      <w:lvlText w:val="%3"/>
      <w:lvlJc w:val="left"/>
      <w:pPr>
        <w:tabs>
          <w:tab w:val="num" w:pos="851"/>
        </w:tabs>
        <w:ind w:left="851" w:hanging="851"/>
      </w:pPr>
      <w:rPr>
        <w:rFonts w:ascii="Arial" w:hAnsi="Arial" w:cs="Times New Roman"/>
        <w:b/>
        <w:sz w:val="22"/>
      </w:rPr>
    </w:lvl>
    <w:lvl w:ilvl="3">
      <w:start w:val="1"/>
      <w:numFmt w:val="decimal"/>
      <w:lvlText w:val="%3.%4"/>
      <w:lvlJc w:val="left"/>
      <w:pPr>
        <w:tabs>
          <w:tab w:val="num" w:pos="851"/>
        </w:tabs>
        <w:ind w:left="851" w:hanging="851"/>
      </w:pPr>
      <w:rPr>
        <w:rFonts w:cs="Times New Roman"/>
        <w:sz w:val="22"/>
      </w:rPr>
    </w:lvl>
    <w:lvl w:ilvl="4">
      <w:start w:val="1"/>
      <w:numFmt w:val="lowerLetter"/>
      <w:lvlText w:val="(%5)"/>
      <w:lvlJc w:val="left"/>
      <w:pPr>
        <w:tabs>
          <w:tab w:val="num" w:pos="1701"/>
        </w:tabs>
        <w:ind w:left="1701" w:hanging="850"/>
      </w:pPr>
      <w:rPr>
        <w:rFonts w:cs="Times New Roman"/>
        <w:sz w:val="22"/>
      </w:rPr>
    </w:lvl>
    <w:lvl w:ilvl="5">
      <w:start w:val="1"/>
      <w:numFmt w:val="lowerRoman"/>
      <w:lvlText w:val="(%6)"/>
      <w:lvlJc w:val="left"/>
      <w:pPr>
        <w:tabs>
          <w:tab w:val="num" w:pos="2552"/>
        </w:tabs>
        <w:ind w:left="2552" w:hanging="851"/>
      </w:pPr>
      <w:rPr>
        <w:rFonts w:ascii="Arial" w:hAnsi="Arial" w:cs="Times New Roman"/>
        <w:sz w:val="20"/>
      </w:rPr>
    </w:lvl>
    <w:lvl w:ilvl="6">
      <w:start w:val="1"/>
      <w:numFmt w:val="upperLetter"/>
      <w:lvlText w:val="(%7)"/>
      <w:lvlJc w:val="left"/>
      <w:pPr>
        <w:tabs>
          <w:tab w:val="num" w:pos="3402"/>
        </w:tabs>
        <w:ind w:left="3402" w:hanging="850"/>
      </w:pPr>
      <w:rPr>
        <w:rFonts w:cs="Times New Roman"/>
        <w:sz w:val="20"/>
      </w:rPr>
    </w:lvl>
    <w:lvl w:ilvl="7">
      <w:start w:val="1"/>
      <w:numFmt w:val="upperRoman"/>
      <w:lvlText w:val="(%8)"/>
      <w:lvlJc w:val="left"/>
      <w:pPr>
        <w:tabs>
          <w:tab w:val="num" w:pos="4253"/>
        </w:tabs>
        <w:ind w:left="4253" w:hanging="851"/>
      </w:pPr>
      <w:rPr>
        <w:rFonts w:cs="Times New Roman"/>
        <w:sz w:val="20"/>
      </w:rPr>
    </w:lvl>
    <w:lvl w:ilvl="8">
      <w:start w:val="1"/>
      <w:numFmt w:val="none"/>
      <w:suff w:val="nothing"/>
      <w:lvlText w:val=""/>
      <w:lvlJc w:val="left"/>
      <w:pPr>
        <w:tabs>
          <w:tab w:val="num" w:pos="0"/>
        </w:tabs>
        <w:ind w:left="0" w:firstLine="0"/>
      </w:pPr>
      <w:rPr>
        <w:rFonts w:cs="Times New Roman"/>
        <w:b/>
        <w:i w:val="0"/>
        <w:caps/>
        <w:sz w:val="21"/>
      </w:rPr>
    </w:lvl>
  </w:abstractNum>
  <w:abstractNum w:abstractNumId="24" w15:restartNumberingAfterBreak="0">
    <w:nsid w:val="605D0925"/>
    <w:multiLevelType w:val="hybridMultilevel"/>
    <w:tmpl w:val="055E3F86"/>
    <w:lvl w:ilvl="0" w:tplc="0EBA785E">
      <w:start w:val="1"/>
      <w:numFmt w:val="bullet"/>
      <w:pStyle w:val="Bullet"/>
      <w:lvlText w:val=""/>
      <w:lvlJc w:val="left"/>
      <w:pPr>
        <w:tabs>
          <w:tab w:val="num" w:pos="357"/>
        </w:tabs>
        <w:ind w:left="357" w:hanging="357"/>
      </w:pPr>
      <w:rPr>
        <w:rFonts w:ascii="Symbol" w:hAnsi="Symbol" w:hint="default"/>
      </w:rPr>
    </w:lvl>
    <w:lvl w:ilvl="1" w:tplc="2C10D378" w:tentative="1">
      <w:start w:val="1"/>
      <w:numFmt w:val="bullet"/>
      <w:lvlText w:val="o"/>
      <w:lvlJc w:val="left"/>
      <w:pPr>
        <w:tabs>
          <w:tab w:val="num" w:pos="1440"/>
        </w:tabs>
        <w:ind w:left="1440" w:hanging="360"/>
      </w:pPr>
      <w:rPr>
        <w:rFonts w:ascii="Courier New" w:hAnsi="Courier New" w:cs="Courier New" w:hint="default"/>
      </w:rPr>
    </w:lvl>
    <w:lvl w:ilvl="2" w:tplc="1F985D84" w:tentative="1">
      <w:start w:val="1"/>
      <w:numFmt w:val="bullet"/>
      <w:lvlText w:val=""/>
      <w:lvlJc w:val="left"/>
      <w:pPr>
        <w:tabs>
          <w:tab w:val="num" w:pos="2160"/>
        </w:tabs>
        <w:ind w:left="2160" w:hanging="360"/>
      </w:pPr>
      <w:rPr>
        <w:rFonts w:ascii="Wingdings" w:hAnsi="Wingdings" w:hint="default"/>
      </w:rPr>
    </w:lvl>
    <w:lvl w:ilvl="3" w:tplc="2AAC7478" w:tentative="1">
      <w:start w:val="1"/>
      <w:numFmt w:val="bullet"/>
      <w:lvlText w:val=""/>
      <w:lvlJc w:val="left"/>
      <w:pPr>
        <w:tabs>
          <w:tab w:val="num" w:pos="2880"/>
        </w:tabs>
        <w:ind w:left="2880" w:hanging="360"/>
      </w:pPr>
      <w:rPr>
        <w:rFonts w:ascii="Symbol" w:hAnsi="Symbol" w:hint="default"/>
      </w:rPr>
    </w:lvl>
    <w:lvl w:ilvl="4" w:tplc="8E086144" w:tentative="1">
      <w:start w:val="1"/>
      <w:numFmt w:val="bullet"/>
      <w:lvlText w:val="o"/>
      <w:lvlJc w:val="left"/>
      <w:pPr>
        <w:tabs>
          <w:tab w:val="num" w:pos="3600"/>
        </w:tabs>
        <w:ind w:left="3600" w:hanging="360"/>
      </w:pPr>
      <w:rPr>
        <w:rFonts w:ascii="Courier New" w:hAnsi="Courier New" w:cs="Courier New" w:hint="default"/>
      </w:rPr>
    </w:lvl>
    <w:lvl w:ilvl="5" w:tplc="CA2CB8C2" w:tentative="1">
      <w:start w:val="1"/>
      <w:numFmt w:val="bullet"/>
      <w:lvlText w:val=""/>
      <w:lvlJc w:val="left"/>
      <w:pPr>
        <w:tabs>
          <w:tab w:val="num" w:pos="4320"/>
        </w:tabs>
        <w:ind w:left="4320" w:hanging="360"/>
      </w:pPr>
      <w:rPr>
        <w:rFonts w:ascii="Wingdings" w:hAnsi="Wingdings" w:hint="default"/>
      </w:rPr>
    </w:lvl>
    <w:lvl w:ilvl="6" w:tplc="7ABE32CC" w:tentative="1">
      <w:start w:val="1"/>
      <w:numFmt w:val="bullet"/>
      <w:lvlText w:val=""/>
      <w:lvlJc w:val="left"/>
      <w:pPr>
        <w:tabs>
          <w:tab w:val="num" w:pos="5040"/>
        </w:tabs>
        <w:ind w:left="5040" w:hanging="360"/>
      </w:pPr>
      <w:rPr>
        <w:rFonts w:ascii="Symbol" w:hAnsi="Symbol" w:hint="default"/>
      </w:rPr>
    </w:lvl>
    <w:lvl w:ilvl="7" w:tplc="1B2478AA" w:tentative="1">
      <w:start w:val="1"/>
      <w:numFmt w:val="bullet"/>
      <w:lvlText w:val="o"/>
      <w:lvlJc w:val="left"/>
      <w:pPr>
        <w:tabs>
          <w:tab w:val="num" w:pos="5760"/>
        </w:tabs>
        <w:ind w:left="5760" w:hanging="360"/>
      </w:pPr>
      <w:rPr>
        <w:rFonts w:ascii="Courier New" w:hAnsi="Courier New" w:cs="Courier New" w:hint="default"/>
      </w:rPr>
    </w:lvl>
    <w:lvl w:ilvl="8" w:tplc="AB64C4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07D97"/>
    <w:multiLevelType w:val="hybridMultilevel"/>
    <w:tmpl w:val="A3824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C77E6E"/>
    <w:multiLevelType w:val="hybridMultilevel"/>
    <w:tmpl w:val="251ACCEE"/>
    <w:lvl w:ilvl="0" w:tplc="61D4A06A">
      <w:start w:val="1"/>
      <w:numFmt w:val="decimal"/>
      <w:lvlText w:val="%1)"/>
      <w:lvlJc w:val="left"/>
      <w:pPr>
        <w:ind w:left="720" w:hanging="360"/>
      </w:pPr>
    </w:lvl>
    <w:lvl w:ilvl="1" w:tplc="89DAF2D6" w:tentative="1">
      <w:start w:val="1"/>
      <w:numFmt w:val="lowerLetter"/>
      <w:lvlText w:val="%2."/>
      <w:lvlJc w:val="left"/>
      <w:pPr>
        <w:ind w:left="1440" w:hanging="360"/>
      </w:pPr>
    </w:lvl>
    <w:lvl w:ilvl="2" w:tplc="895AC9BC" w:tentative="1">
      <w:start w:val="1"/>
      <w:numFmt w:val="lowerRoman"/>
      <w:lvlText w:val="%3."/>
      <w:lvlJc w:val="right"/>
      <w:pPr>
        <w:ind w:left="2160" w:hanging="180"/>
      </w:pPr>
    </w:lvl>
    <w:lvl w:ilvl="3" w:tplc="DC204D7A" w:tentative="1">
      <w:start w:val="1"/>
      <w:numFmt w:val="decimal"/>
      <w:lvlText w:val="%4."/>
      <w:lvlJc w:val="left"/>
      <w:pPr>
        <w:ind w:left="2880" w:hanging="360"/>
      </w:pPr>
    </w:lvl>
    <w:lvl w:ilvl="4" w:tplc="9CD89E5E" w:tentative="1">
      <w:start w:val="1"/>
      <w:numFmt w:val="lowerLetter"/>
      <w:lvlText w:val="%5."/>
      <w:lvlJc w:val="left"/>
      <w:pPr>
        <w:ind w:left="3600" w:hanging="360"/>
      </w:pPr>
    </w:lvl>
    <w:lvl w:ilvl="5" w:tplc="EAA6854A" w:tentative="1">
      <w:start w:val="1"/>
      <w:numFmt w:val="lowerRoman"/>
      <w:lvlText w:val="%6."/>
      <w:lvlJc w:val="right"/>
      <w:pPr>
        <w:ind w:left="4320" w:hanging="180"/>
      </w:pPr>
    </w:lvl>
    <w:lvl w:ilvl="6" w:tplc="D3EEED72" w:tentative="1">
      <w:start w:val="1"/>
      <w:numFmt w:val="decimal"/>
      <w:lvlText w:val="%7."/>
      <w:lvlJc w:val="left"/>
      <w:pPr>
        <w:ind w:left="5040" w:hanging="360"/>
      </w:pPr>
    </w:lvl>
    <w:lvl w:ilvl="7" w:tplc="CA06DE20" w:tentative="1">
      <w:start w:val="1"/>
      <w:numFmt w:val="lowerLetter"/>
      <w:lvlText w:val="%8."/>
      <w:lvlJc w:val="left"/>
      <w:pPr>
        <w:ind w:left="5760" w:hanging="360"/>
      </w:pPr>
    </w:lvl>
    <w:lvl w:ilvl="8" w:tplc="0F48C1B6" w:tentative="1">
      <w:start w:val="1"/>
      <w:numFmt w:val="lowerRoman"/>
      <w:lvlText w:val="%9."/>
      <w:lvlJc w:val="right"/>
      <w:pPr>
        <w:ind w:left="6480" w:hanging="180"/>
      </w:p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3E00090C">
      <w:start w:val="1"/>
      <w:numFmt w:val="bullet"/>
      <w:pStyle w:val="Bullet1"/>
      <w:lvlText w:val="·"/>
      <w:lvlJc w:val="left"/>
      <w:pPr>
        <w:tabs>
          <w:tab w:val="num" w:pos="360"/>
        </w:tabs>
        <w:ind w:left="360" w:hanging="360"/>
      </w:pPr>
      <w:rPr>
        <w:rFonts w:ascii="Symbol" w:hAnsi="Symbol" w:hint="default"/>
      </w:rPr>
    </w:lvl>
    <w:lvl w:ilvl="1" w:tplc="5D029C64" w:tentative="1">
      <w:start w:val="1"/>
      <w:numFmt w:val="bullet"/>
      <w:lvlText w:val="·"/>
      <w:lvlJc w:val="left"/>
      <w:pPr>
        <w:tabs>
          <w:tab w:val="num" w:pos="1440"/>
        </w:tabs>
        <w:ind w:left="1440" w:hanging="360"/>
      </w:pPr>
      <w:rPr>
        <w:rFonts w:ascii="Symbol" w:hAnsi="Symbol" w:hint="default"/>
      </w:rPr>
    </w:lvl>
    <w:lvl w:ilvl="2" w:tplc="48542F72" w:tentative="1">
      <w:start w:val="1"/>
      <w:numFmt w:val="bullet"/>
      <w:lvlText w:val="·"/>
      <w:lvlJc w:val="left"/>
      <w:pPr>
        <w:tabs>
          <w:tab w:val="num" w:pos="2160"/>
        </w:tabs>
        <w:ind w:left="2160" w:hanging="360"/>
      </w:pPr>
      <w:rPr>
        <w:rFonts w:ascii="Symbol" w:hAnsi="Symbol" w:hint="default"/>
      </w:rPr>
    </w:lvl>
    <w:lvl w:ilvl="3" w:tplc="AEE86E7E" w:tentative="1">
      <w:start w:val="1"/>
      <w:numFmt w:val="bullet"/>
      <w:lvlText w:val="·"/>
      <w:lvlJc w:val="left"/>
      <w:pPr>
        <w:tabs>
          <w:tab w:val="num" w:pos="2880"/>
        </w:tabs>
        <w:ind w:left="2880" w:hanging="360"/>
      </w:pPr>
      <w:rPr>
        <w:rFonts w:ascii="Symbol" w:hAnsi="Symbol" w:hint="default"/>
      </w:rPr>
    </w:lvl>
    <w:lvl w:ilvl="4" w:tplc="622C9290" w:tentative="1">
      <w:start w:val="1"/>
      <w:numFmt w:val="bullet"/>
      <w:lvlText w:val="o"/>
      <w:lvlJc w:val="left"/>
      <w:pPr>
        <w:tabs>
          <w:tab w:val="num" w:pos="3600"/>
        </w:tabs>
        <w:ind w:left="3600" w:hanging="360"/>
      </w:pPr>
      <w:rPr>
        <w:rFonts w:ascii="Courier New" w:hAnsi="Courier New" w:hint="default"/>
      </w:rPr>
    </w:lvl>
    <w:lvl w:ilvl="5" w:tplc="379816A4" w:tentative="1">
      <w:start w:val="1"/>
      <w:numFmt w:val="bullet"/>
      <w:lvlText w:val="§"/>
      <w:lvlJc w:val="left"/>
      <w:pPr>
        <w:tabs>
          <w:tab w:val="num" w:pos="4320"/>
        </w:tabs>
        <w:ind w:left="4320" w:hanging="360"/>
      </w:pPr>
      <w:rPr>
        <w:rFonts w:ascii="Wingdings" w:hAnsi="Wingdings" w:hint="default"/>
      </w:rPr>
    </w:lvl>
    <w:lvl w:ilvl="6" w:tplc="DE529A2A" w:tentative="1">
      <w:start w:val="1"/>
      <w:numFmt w:val="bullet"/>
      <w:lvlText w:val="·"/>
      <w:lvlJc w:val="left"/>
      <w:pPr>
        <w:tabs>
          <w:tab w:val="num" w:pos="5040"/>
        </w:tabs>
        <w:ind w:left="5040" w:hanging="360"/>
      </w:pPr>
      <w:rPr>
        <w:rFonts w:ascii="Symbol" w:hAnsi="Symbol" w:hint="default"/>
      </w:rPr>
    </w:lvl>
    <w:lvl w:ilvl="7" w:tplc="A81E1824" w:tentative="1">
      <w:start w:val="1"/>
      <w:numFmt w:val="bullet"/>
      <w:lvlText w:val="o"/>
      <w:lvlJc w:val="left"/>
      <w:pPr>
        <w:tabs>
          <w:tab w:val="num" w:pos="5760"/>
        </w:tabs>
        <w:ind w:left="5760" w:hanging="360"/>
      </w:pPr>
      <w:rPr>
        <w:rFonts w:ascii="Courier New" w:hAnsi="Courier New" w:hint="default"/>
      </w:rPr>
    </w:lvl>
    <w:lvl w:ilvl="8" w:tplc="5FEE9C4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7D61255"/>
    <w:multiLevelType w:val="multilevel"/>
    <w:tmpl w:val="AA0C0432"/>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7DB5644F"/>
    <w:multiLevelType w:val="hybridMultilevel"/>
    <w:tmpl w:val="8BCC9C08"/>
    <w:lvl w:ilvl="0" w:tplc="97BA5F5E">
      <w:start w:val="1"/>
      <w:numFmt w:val="bullet"/>
      <w:pStyle w:val="Bullet3"/>
      <w:lvlText w:val=""/>
      <w:lvlJc w:val="left"/>
      <w:pPr>
        <w:tabs>
          <w:tab w:val="num" w:pos="1945"/>
        </w:tabs>
        <w:ind w:left="1945" w:hanging="357"/>
      </w:pPr>
      <w:rPr>
        <w:rFonts w:ascii="Symbol" w:hAnsi="Symbol" w:hint="default"/>
      </w:rPr>
    </w:lvl>
    <w:lvl w:ilvl="1" w:tplc="21C86592" w:tentative="1">
      <w:start w:val="1"/>
      <w:numFmt w:val="bullet"/>
      <w:lvlText w:val="o"/>
      <w:lvlJc w:val="left"/>
      <w:pPr>
        <w:tabs>
          <w:tab w:val="num" w:pos="1440"/>
        </w:tabs>
        <w:ind w:left="1440" w:hanging="360"/>
      </w:pPr>
      <w:rPr>
        <w:rFonts w:ascii="Courier New" w:hAnsi="Courier New" w:cs="Courier New" w:hint="default"/>
      </w:rPr>
    </w:lvl>
    <w:lvl w:ilvl="2" w:tplc="F9D4E38C" w:tentative="1">
      <w:start w:val="1"/>
      <w:numFmt w:val="bullet"/>
      <w:lvlText w:val=""/>
      <w:lvlJc w:val="left"/>
      <w:pPr>
        <w:tabs>
          <w:tab w:val="num" w:pos="2160"/>
        </w:tabs>
        <w:ind w:left="2160" w:hanging="360"/>
      </w:pPr>
      <w:rPr>
        <w:rFonts w:ascii="Wingdings" w:hAnsi="Wingdings" w:hint="default"/>
      </w:rPr>
    </w:lvl>
    <w:lvl w:ilvl="3" w:tplc="02F23C86" w:tentative="1">
      <w:start w:val="1"/>
      <w:numFmt w:val="bullet"/>
      <w:lvlText w:val=""/>
      <w:lvlJc w:val="left"/>
      <w:pPr>
        <w:tabs>
          <w:tab w:val="num" w:pos="2880"/>
        </w:tabs>
        <w:ind w:left="2880" w:hanging="360"/>
      </w:pPr>
      <w:rPr>
        <w:rFonts w:ascii="Symbol" w:hAnsi="Symbol" w:hint="default"/>
      </w:rPr>
    </w:lvl>
    <w:lvl w:ilvl="4" w:tplc="3BA0D302" w:tentative="1">
      <w:start w:val="1"/>
      <w:numFmt w:val="bullet"/>
      <w:lvlText w:val="o"/>
      <w:lvlJc w:val="left"/>
      <w:pPr>
        <w:tabs>
          <w:tab w:val="num" w:pos="3600"/>
        </w:tabs>
        <w:ind w:left="3600" w:hanging="360"/>
      </w:pPr>
      <w:rPr>
        <w:rFonts w:ascii="Courier New" w:hAnsi="Courier New" w:cs="Courier New" w:hint="default"/>
      </w:rPr>
    </w:lvl>
    <w:lvl w:ilvl="5" w:tplc="B5C01398" w:tentative="1">
      <w:start w:val="1"/>
      <w:numFmt w:val="bullet"/>
      <w:lvlText w:val=""/>
      <w:lvlJc w:val="left"/>
      <w:pPr>
        <w:tabs>
          <w:tab w:val="num" w:pos="4320"/>
        </w:tabs>
        <w:ind w:left="4320" w:hanging="360"/>
      </w:pPr>
      <w:rPr>
        <w:rFonts w:ascii="Wingdings" w:hAnsi="Wingdings" w:hint="default"/>
      </w:rPr>
    </w:lvl>
    <w:lvl w:ilvl="6" w:tplc="32C87EDE" w:tentative="1">
      <w:start w:val="1"/>
      <w:numFmt w:val="bullet"/>
      <w:lvlText w:val=""/>
      <w:lvlJc w:val="left"/>
      <w:pPr>
        <w:tabs>
          <w:tab w:val="num" w:pos="5040"/>
        </w:tabs>
        <w:ind w:left="5040" w:hanging="360"/>
      </w:pPr>
      <w:rPr>
        <w:rFonts w:ascii="Symbol" w:hAnsi="Symbol" w:hint="default"/>
      </w:rPr>
    </w:lvl>
    <w:lvl w:ilvl="7" w:tplc="93F2511A" w:tentative="1">
      <w:start w:val="1"/>
      <w:numFmt w:val="bullet"/>
      <w:lvlText w:val="o"/>
      <w:lvlJc w:val="left"/>
      <w:pPr>
        <w:tabs>
          <w:tab w:val="num" w:pos="5760"/>
        </w:tabs>
        <w:ind w:left="5760" w:hanging="360"/>
      </w:pPr>
      <w:rPr>
        <w:rFonts w:ascii="Courier New" w:hAnsi="Courier New" w:cs="Courier New" w:hint="default"/>
      </w:rPr>
    </w:lvl>
    <w:lvl w:ilvl="8" w:tplc="E5EC3A66" w:tentative="1">
      <w:start w:val="1"/>
      <w:numFmt w:val="bullet"/>
      <w:lvlText w:val=""/>
      <w:lvlJc w:val="left"/>
      <w:pPr>
        <w:tabs>
          <w:tab w:val="num" w:pos="6480"/>
        </w:tabs>
        <w:ind w:left="6480" w:hanging="360"/>
      </w:pPr>
      <w:rPr>
        <w:rFonts w:ascii="Wingdings" w:hAnsi="Wingdings" w:hint="default"/>
      </w:rPr>
    </w:lvl>
  </w:abstractNum>
  <w:num w:numId="1" w16cid:durableId="1096244058">
    <w:abstractNumId w:val="2"/>
  </w:num>
  <w:num w:numId="2" w16cid:durableId="1402949870">
    <w:abstractNumId w:val="29"/>
  </w:num>
  <w:num w:numId="3" w16cid:durableId="640696090">
    <w:abstractNumId w:val="27"/>
  </w:num>
  <w:num w:numId="4" w16cid:durableId="1675763297">
    <w:abstractNumId w:val="30"/>
  </w:num>
  <w:num w:numId="5" w16cid:durableId="623269324">
    <w:abstractNumId w:val="19"/>
  </w:num>
  <w:num w:numId="6" w16cid:durableId="1973362450">
    <w:abstractNumId w:val="14"/>
  </w:num>
  <w:num w:numId="7" w16cid:durableId="1549075298">
    <w:abstractNumId w:val="1"/>
  </w:num>
  <w:num w:numId="8" w16cid:durableId="1416168187">
    <w:abstractNumId w:val="22"/>
  </w:num>
  <w:num w:numId="9" w16cid:durableId="664864615">
    <w:abstractNumId w:val="9"/>
  </w:num>
  <w:num w:numId="10" w16cid:durableId="1892155402">
    <w:abstractNumId w:val="21"/>
  </w:num>
  <w:num w:numId="11" w16cid:durableId="510073999">
    <w:abstractNumId w:val="7"/>
  </w:num>
  <w:num w:numId="12" w16cid:durableId="282620217">
    <w:abstractNumId w:val="15"/>
  </w:num>
  <w:num w:numId="13" w16cid:durableId="1227259421">
    <w:abstractNumId w:val="12"/>
  </w:num>
  <w:num w:numId="14" w16cid:durableId="1792704226">
    <w:abstractNumId w:val="31"/>
  </w:num>
  <w:num w:numId="15" w16cid:durableId="1414861200">
    <w:abstractNumId w:val="13"/>
  </w:num>
  <w:num w:numId="16" w16cid:durableId="1545872426">
    <w:abstractNumId w:val="0"/>
  </w:num>
  <w:num w:numId="17" w16cid:durableId="1707875584">
    <w:abstractNumId w:val="28"/>
  </w:num>
  <w:num w:numId="18" w16cid:durableId="1110127367">
    <w:abstractNumId w:val="24"/>
  </w:num>
  <w:num w:numId="19" w16cid:durableId="593130285">
    <w:abstractNumId w:val="26"/>
  </w:num>
  <w:num w:numId="20" w16cid:durableId="1106731198">
    <w:abstractNumId w:val="11"/>
  </w:num>
  <w:num w:numId="21" w16cid:durableId="779179515">
    <w:abstractNumId w:val="17"/>
  </w:num>
  <w:num w:numId="22" w16cid:durableId="913128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0301843">
    <w:abstractNumId w:val="16"/>
  </w:num>
  <w:num w:numId="24" w16cid:durableId="585069928">
    <w:abstractNumId w:val="10"/>
  </w:num>
  <w:num w:numId="25" w16cid:durableId="1109858481">
    <w:abstractNumId w:val="3"/>
    <w:lvlOverride w:ilvl="0">
      <w:lvl w:ilvl="0">
        <w:numFmt w:val="decimal"/>
        <w:pStyle w:val="CMSANMainHeading"/>
        <w:lvlText w:val=""/>
        <w:lvlJc w:val="left"/>
      </w:lvl>
    </w:lvlOverride>
    <w:lvlOverride w:ilvl="1">
      <w:lvl w:ilvl="1">
        <w:start w:val="1"/>
        <w:numFmt w:val="decimal"/>
        <w:pStyle w:val="CMSANHeading1"/>
        <w:lvlText w:val="%1%2."/>
        <w:lvlJc w:val="left"/>
        <w:pPr>
          <w:tabs>
            <w:tab w:val="num" w:pos="851"/>
          </w:tabs>
          <w:ind w:left="851" w:hanging="851"/>
        </w:pPr>
        <w:rPr>
          <w:rFonts w:hint="default"/>
        </w:rPr>
      </w:lvl>
    </w:lvlOverride>
    <w:lvlOverride w:ilvl="2">
      <w:lvl w:ilvl="2">
        <w:numFmt w:val="decimal"/>
        <w:pStyle w:val="CMSANHeading2"/>
        <w:lvlText w:val=""/>
        <w:lvlJc w:val="left"/>
      </w:lvl>
    </w:lvlOverride>
    <w:lvlOverride w:ilvl="3">
      <w:lvl w:ilvl="3">
        <w:start w:val="1"/>
        <w:numFmt w:val="decimal"/>
        <w:pStyle w:val="CMSANHeading3"/>
        <w:lvlText w:val="%2.%3.%4"/>
        <w:lvlJc w:val="left"/>
        <w:pPr>
          <w:tabs>
            <w:tab w:val="num" w:pos="1701"/>
          </w:tabs>
          <w:ind w:left="1701" w:hanging="85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specVanish w:val="0"/>
        </w:rPr>
      </w:lvl>
    </w:lvlOverride>
    <w:lvlOverride w:ilvl="4">
      <w:lvl w:ilvl="4">
        <w:start w:val="1"/>
        <w:numFmt w:val="lowerLetter"/>
        <w:pStyle w:val="CMSANHeading4"/>
        <w:lvlText w:val="(%5)"/>
        <w:lvlJc w:val="left"/>
        <w:pPr>
          <w:tabs>
            <w:tab w:val="num" w:pos="2552"/>
          </w:tabs>
          <w:ind w:left="2552" w:hanging="851"/>
        </w:pPr>
        <w:rPr>
          <w:rFonts w:hint="default"/>
          <w:color w:val="auto"/>
        </w:rPr>
      </w:lvl>
    </w:lvlOverride>
  </w:num>
  <w:num w:numId="26" w16cid:durableId="698048356">
    <w:abstractNumId w:val="3"/>
  </w:num>
  <w:num w:numId="27" w16cid:durableId="121971840">
    <w:abstractNumId w:val="4"/>
  </w:num>
  <w:num w:numId="28" w16cid:durableId="1879319475">
    <w:abstractNumId w:val="8"/>
  </w:num>
  <w:num w:numId="29" w16cid:durableId="1811822649">
    <w:abstractNumId w:val="18"/>
  </w:num>
  <w:num w:numId="30" w16cid:durableId="91779858">
    <w:abstractNumId w:val="25"/>
  </w:num>
  <w:num w:numId="31" w16cid:durableId="1349214160">
    <w:abstractNumId w:val="6"/>
  </w:num>
  <w:num w:numId="32" w16cid:durableId="631638355">
    <w:abstractNumId w:val="23"/>
  </w:num>
  <w:num w:numId="33" w16cid:durableId="1612396647">
    <w:abstractNumId w:val="5"/>
  </w:num>
  <w:num w:numId="34" w16cid:durableId="291786096">
    <w:abstractNumId w:val="23"/>
    <w:lvlOverride w:ilvl="0">
      <w:lvl w:ilvl="0">
        <w:numFmt w:val="decimal"/>
        <w:lvlText w:val=""/>
        <w:lvlJc w:val="left"/>
      </w:lvl>
    </w:lvlOverride>
    <w:lvlOverride w:ilvl="1">
      <w:startOverride w:val="1"/>
      <w:lvl w:ilvl="1">
        <w:start w:val="1"/>
        <w:numFmt w:val="decimal"/>
        <w:suff w:val="nothing"/>
        <w:lvlText w:val="Part %2"/>
        <w:lvlJc w:val="left"/>
        <w:pPr>
          <w:tabs>
            <w:tab w:val="num" w:pos="0"/>
          </w:tabs>
          <w:ind w:left="0" w:firstLine="0"/>
        </w:pPr>
        <w:rPr>
          <w:rFonts w:cs="Times New Roman"/>
          <w:b/>
          <w:i w:val="0"/>
          <w:sz w:val="20"/>
        </w:rPr>
      </w:lvl>
    </w:lvlOverride>
    <w:lvlOverride w:ilvl="2">
      <w:startOverride w:val="1"/>
      <w:lvl w:ilvl="2">
        <w:start w:val="1"/>
        <w:numFmt w:val="decimal"/>
        <w:lvlText w:val="%3"/>
        <w:lvlJc w:val="left"/>
        <w:pPr>
          <w:tabs>
            <w:tab w:val="num" w:pos="851"/>
          </w:tabs>
          <w:ind w:left="851" w:hanging="851"/>
        </w:pPr>
        <w:rPr>
          <w:rFonts w:ascii="Arial" w:hAnsi="Arial" w:cs="Times New Roman"/>
          <w:sz w:val="20"/>
        </w:rPr>
      </w:lvl>
    </w:lvlOverride>
  </w:num>
  <w:num w:numId="35" w16cid:durableId="8817497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B1"/>
    <w:rsid w:val="00006D6E"/>
    <w:rsid w:val="00010C09"/>
    <w:rsid w:val="00023EE7"/>
    <w:rsid w:val="00032006"/>
    <w:rsid w:val="00042B2D"/>
    <w:rsid w:val="00046782"/>
    <w:rsid w:val="000502E6"/>
    <w:rsid w:val="00052040"/>
    <w:rsid w:val="00076851"/>
    <w:rsid w:val="00083776"/>
    <w:rsid w:val="00087DAE"/>
    <w:rsid w:val="000A45F5"/>
    <w:rsid w:val="000C4F55"/>
    <w:rsid w:val="000D4B02"/>
    <w:rsid w:val="000F19F3"/>
    <w:rsid w:val="001000C9"/>
    <w:rsid w:val="001163AF"/>
    <w:rsid w:val="00130BFE"/>
    <w:rsid w:val="00147DBE"/>
    <w:rsid w:val="00164596"/>
    <w:rsid w:val="001906C7"/>
    <w:rsid w:val="00191FCF"/>
    <w:rsid w:val="001B2ADD"/>
    <w:rsid w:val="001B67DD"/>
    <w:rsid w:val="001C13E5"/>
    <w:rsid w:val="001D0876"/>
    <w:rsid w:val="001D2378"/>
    <w:rsid w:val="001D593D"/>
    <w:rsid w:val="001E19A6"/>
    <w:rsid w:val="001F1A59"/>
    <w:rsid w:val="001F33A7"/>
    <w:rsid w:val="00206686"/>
    <w:rsid w:val="00213C2A"/>
    <w:rsid w:val="00232529"/>
    <w:rsid w:val="0023607E"/>
    <w:rsid w:val="00261D52"/>
    <w:rsid w:val="002747F3"/>
    <w:rsid w:val="00281DC6"/>
    <w:rsid w:val="002C7E3E"/>
    <w:rsid w:val="002E07F4"/>
    <w:rsid w:val="002E5078"/>
    <w:rsid w:val="002E7FB3"/>
    <w:rsid w:val="00307FC1"/>
    <w:rsid w:val="00312B97"/>
    <w:rsid w:val="00316B7F"/>
    <w:rsid w:val="00334AB3"/>
    <w:rsid w:val="0037349D"/>
    <w:rsid w:val="00374DB1"/>
    <w:rsid w:val="00382287"/>
    <w:rsid w:val="0039778C"/>
    <w:rsid w:val="003A173D"/>
    <w:rsid w:val="003A3DB5"/>
    <w:rsid w:val="003A5872"/>
    <w:rsid w:val="003A65B2"/>
    <w:rsid w:val="003C24DE"/>
    <w:rsid w:val="003E3F4A"/>
    <w:rsid w:val="003E4070"/>
    <w:rsid w:val="003E6900"/>
    <w:rsid w:val="003F4BB1"/>
    <w:rsid w:val="00417C2B"/>
    <w:rsid w:val="004203E9"/>
    <w:rsid w:val="00423937"/>
    <w:rsid w:val="0045129A"/>
    <w:rsid w:val="004749AB"/>
    <w:rsid w:val="00476AAF"/>
    <w:rsid w:val="0049633C"/>
    <w:rsid w:val="004A26E9"/>
    <w:rsid w:val="004C04F5"/>
    <w:rsid w:val="004E281D"/>
    <w:rsid w:val="004E3ACB"/>
    <w:rsid w:val="004E69FD"/>
    <w:rsid w:val="004F1D3D"/>
    <w:rsid w:val="005102B2"/>
    <w:rsid w:val="00511290"/>
    <w:rsid w:val="00527449"/>
    <w:rsid w:val="0053300A"/>
    <w:rsid w:val="00551C2A"/>
    <w:rsid w:val="005562B5"/>
    <w:rsid w:val="00561536"/>
    <w:rsid w:val="00562D4D"/>
    <w:rsid w:val="005820FE"/>
    <w:rsid w:val="005960B5"/>
    <w:rsid w:val="005B11CE"/>
    <w:rsid w:val="005B7C07"/>
    <w:rsid w:val="005C29BA"/>
    <w:rsid w:val="005E2025"/>
    <w:rsid w:val="005E6694"/>
    <w:rsid w:val="00600272"/>
    <w:rsid w:val="00610D7F"/>
    <w:rsid w:val="00613677"/>
    <w:rsid w:val="006236EF"/>
    <w:rsid w:val="00631A35"/>
    <w:rsid w:val="006329FC"/>
    <w:rsid w:val="00663FC7"/>
    <w:rsid w:val="0066458C"/>
    <w:rsid w:val="00677816"/>
    <w:rsid w:val="00696239"/>
    <w:rsid w:val="006A127F"/>
    <w:rsid w:val="006A2091"/>
    <w:rsid w:val="006D22FB"/>
    <w:rsid w:val="006F2AFD"/>
    <w:rsid w:val="00701A59"/>
    <w:rsid w:val="007126EE"/>
    <w:rsid w:val="00740A83"/>
    <w:rsid w:val="00752024"/>
    <w:rsid w:val="007636D0"/>
    <w:rsid w:val="00772870"/>
    <w:rsid w:val="0078052A"/>
    <w:rsid w:val="00782024"/>
    <w:rsid w:val="00785ECA"/>
    <w:rsid w:val="00792F8C"/>
    <w:rsid w:val="007B0B4D"/>
    <w:rsid w:val="007B2D3E"/>
    <w:rsid w:val="007D2E10"/>
    <w:rsid w:val="00811A1A"/>
    <w:rsid w:val="00820129"/>
    <w:rsid w:val="0084241C"/>
    <w:rsid w:val="00855757"/>
    <w:rsid w:val="00866622"/>
    <w:rsid w:val="00884A6C"/>
    <w:rsid w:val="00886582"/>
    <w:rsid w:val="00890D84"/>
    <w:rsid w:val="008C097C"/>
    <w:rsid w:val="008C29D2"/>
    <w:rsid w:val="009055C2"/>
    <w:rsid w:val="00922344"/>
    <w:rsid w:val="0092437F"/>
    <w:rsid w:val="009317AA"/>
    <w:rsid w:val="00944AC5"/>
    <w:rsid w:val="00945C9C"/>
    <w:rsid w:val="009604D5"/>
    <w:rsid w:val="009942E0"/>
    <w:rsid w:val="009A6781"/>
    <w:rsid w:val="009B01FD"/>
    <w:rsid w:val="009B796D"/>
    <w:rsid w:val="00A20227"/>
    <w:rsid w:val="00A25C39"/>
    <w:rsid w:val="00A41F13"/>
    <w:rsid w:val="00A46F01"/>
    <w:rsid w:val="00A52FFC"/>
    <w:rsid w:val="00A56809"/>
    <w:rsid w:val="00A76228"/>
    <w:rsid w:val="00A77EF6"/>
    <w:rsid w:val="00AA0888"/>
    <w:rsid w:val="00AB7215"/>
    <w:rsid w:val="00AE71C1"/>
    <w:rsid w:val="00AF1313"/>
    <w:rsid w:val="00AF46E5"/>
    <w:rsid w:val="00AF4FAA"/>
    <w:rsid w:val="00B079FF"/>
    <w:rsid w:val="00B305E4"/>
    <w:rsid w:val="00B30840"/>
    <w:rsid w:val="00B3382B"/>
    <w:rsid w:val="00B43F67"/>
    <w:rsid w:val="00B5214B"/>
    <w:rsid w:val="00B65507"/>
    <w:rsid w:val="00B67D9C"/>
    <w:rsid w:val="00B76B7B"/>
    <w:rsid w:val="00B87E41"/>
    <w:rsid w:val="00B97EF7"/>
    <w:rsid w:val="00BA3C52"/>
    <w:rsid w:val="00BA442B"/>
    <w:rsid w:val="00BA5EF5"/>
    <w:rsid w:val="00BC207C"/>
    <w:rsid w:val="00BF5F79"/>
    <w:rsid w:val="00C00B07"/>
    <w:rsid w:val="00C038A0"/>
    <w:rsid w:val="00C05592"/>
    <w:rsid w:val="00C36975"/>
    <w:rsid w:val="00C70EDE"/>
    <w:rsid w:val="00C728F5"/>
    <w:rsid w:val="00C95727"/>
    <w:rsid w:val="00CB1F20"/>
    <w:rsid w:val="00CB22A3"/>
    <w:rsid w:val="00CD4A4D"/>
    <w:rsid w:val="00CE65B5"/>
    <w:rsid w:val="00CF2B7F"/>
    <w:rsid w:val="00D13A9C"/>
    <w:rsid w:val="00D363CF"/>
    <w:rsid w:val="00D440FF"/>
    <w:rsid w:val="00D5134C"/>
    <w:rsid w:val="00D903D2"/>
    <w:rsid w:val="00DB26B9"/>
    <w:rsid w:val="00DD04BE"/>
    <w:rsid w:val="00DD09E6"/>
    <w:rsid w:val="00DE409C"/>
    <w:rsid w:val="00DF21C9"/>
    <w:rsid w:val="00DF7185"/>
    <w:rsid w:val="00E1485B"/>
    <w:rsid w:val="00E4372A"/>
    <w:rsid w:val="00E4401A"/>
    <w:rsid w:val="00E659DE"/>
    <w:rsid w:val="00E83585"/>
    <w:rsid w:val="00EB60DC"/>
    <w:rsid w:val="00EE472C"/>
    <w:rsid w:val="00F30811"/>
    <w:rsid w:val="00F30878"/>
    <w:rsid w:val="00F45001"/>
    <w:rsid w:val="00F51479"/>
    <w:rsid w:val="00F76C7F"/>
    <w:rsid w:val="00F85FAC"/>
    <w:rsid w:val="00FA5740"/>
    <w:rsid w:val="00FD2968"/>
    <w:rsid w:val="00FD2A50"/>
    <w:rsid w:val="00FD7CA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9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B1"/>
    <w:pPr>
      <w:spacing w:line="300" w:lineRule="atLeast"/>
      <w:jc w:val="both"/>
    </w:pPr>
    <w:rPr>
      <w:sz w:val="22"/>
      <w:lang w:eastAsia="en-US"/>
    </w:rPr>
  </w:style>
  <w:style w:type="paragraph" w:styleId="Heading1">
    <w:name w:val="heading 1"/>
    <w:basedOn w:val="Normal"/>
    <w:qFormat/>
    <w:rsid w:val="00374DB1"/>
    <w:pPr>
      <w:keepNext/>
      <w:numPr>
        <w:numId w:val="4"/>
      </w:numPr>
      <w:spacing w:before="320"/>
      <w:outlineLvl w:val="0"/>
    </w:pPr>
    <w:rPr>
      <w:b/>
      <w:smallCaps/>
      <w:kern w:val="28"/>
    </w:rPr>
  </w:style>
  <w:style w:type="paragraph" w:styleId="Heading2">
    <w:name w:val="heading 2"/>
    <w:basedOn w:val="Normal"/>
    <w:qFormat/>
    <w:rsid w:val="00374DB1"/>
    <w:pPr>
      <w:numPr>
        <w:ilvl w:val="1"/>
        <w:numId w:val="4"/>
      </w:numPr>
      <w:spacing w:before="280" w:after="120"/>
      <w:outlineLvl w:val="1"/>
    </w:pPr>
    <w:rPr>
      <w:color w:val="000000"/>
    </w:rPr>
  </w:style>
  <w:style w:type="paragraph" w:styleId="Heading3">
    <w:name w:val="heading 3"/>
    <w:basedOn w:val="Normal"/>
    <w:qFormat/>
    <w:rsid w:val="00374DB1"/>
    <w:pPr>
      <w:numPr>
        <w:ilvl w:val="2"/>
        <w:numId w:val="4"/>
      </w:numPr>
      <w:spacing w:after="120"/>
      <w:outlineLvl w:val="2"/>
    </w:pPr>
  </w:style>
  <w:style w:type="paragraph" w:styleId="Heading4">
    <w:name w:val="heading 4"/>
    <w:basedOn w:val="Normal"/>
    <w:qFormat/>
    <w:rsid w:val="00374DB1"/>
    <w:pPr>
      <w:numPr>
        <w:ilvl w:val="3"/>
        <w:numId w:val="4"/>
      </w:numPr>
      <w:tabs>
        <w:tab w:val="left" w:pos="2261"/>
      </w:tabs>
      <w:spacing w:after="120"/>
      <w:outlineLvl w:val="3"/>
    </w:pPr>
  </w:style>
  <w:style w:type="paragraph" w:styleId="Heading5">
    <w:name w:val="heading 5"/>
    <w:basedOn w:val="Normal"/>
    <w:qFormat/>
    <w:rsid w:val="00374DB1"/>
    <w:pPr>
      <w:numPr>
        <w:ilvl w:val="4"/>
        <w:numId w:val="4"/>
      </w:numPr>
      <w:spacing w:after="120"/>
      <w:outlineLvl w:val="4"/>
    </w:pPr>
  </w:style>
  <w:style w:type="paragraph" w:styleId="Heading6">
    <w:name w:val="heading 6"/>
    <w:basedOn w:val="Normal"/>
    <w:next w:val="Normal"/>
    <w:autoRedefine/>
    <w:qFormat/>
    <w:rsid w:val="00374DB1"/>
    <w:pPr>
      <w:keepNext/>
      <w:spacing w:before="160" w:after="80"/>
      <w:jc w:val="left"/>
      <w:outlineLvl w:val="5"/>
    </w:pPr>
    <w:rPr>
      <w:rFonts w:ascii="Arial" w:hAnsi="Arial"/>
      <w:b/>
      <w:sz w:val="20"/>
    </w:rPr>
  </w:style>
  <w:style w:type="paragraph" w:styleId="Heading7">
    <w:name w:val="heading 7"/>
    <w:basedOn w:val="Normal"/>
    <w:next w:val="Normal"/>
    <w:qFormat/>
    <w:rsid w:val="00374DB1"/>
    <w:pPr>
      <w:keepNext/>
      <w:jc w:val="left"/>
      <w:outlineLvl w:val="6"/>
    </w:pPr>
    <w:rPr>
      <w:rFonts w:ascii="Arial" w:hAnsi="Arial"/>
      <w:b/>
      <w:smallCaps/>
      <w:color w:val="000000"/>
      <w:sz w:val="24"/>
    </w:rPr>
  </w:style>
  <w:style w:type="paragraph" w:styleId="Heading8">
    <w:name w:val="heading 8"/>
    <w:basedOn w:val="Normal"/>
    <w:next w:val="Normal"/>
    <w:autoRedefine/>
    <w:qFormat/>
    <w:rsid w:val="00374DB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374DB1"/>
    <w:pPr>
      <w:spacing w:before="120" w:after="120"/>
      <w:ind w:left="720"/>
    </w:pPr>
  </w:style>
  <w:style w:type="paragraph" w:customStyle="1" w:styleId="Bodysubclause">
    <w:name w:val="Body  sub clause"/>
    <w:basedOn w:val="Normal"/>
    <w:rsid w:val="00374DB1"/>
    <w:pPr>
      <w:spacing w:before="240" w:after="120"/>
      <w:ind w:left="720"/>
    </w:pPr>
  </w:style>
  <w:style w:type="paragraph" w:customStyle="1" w:styleId="Bodypara">
    <w:name w:val="Body para"/>
    <w:basedOn w:val="Normal"/>
    <w:rsid w:val="00374DB1"/>
    <w:pPr>
      <w:spacing w:after="240"/>
      <w:ind w:left="1559"/>
    </w:pPr>
  </w:style>
  <w:style w:type="paragraph" w:customStyle="1" w:styleId="Bodysubpara">
    <w:name w:val="Body sub para"/>
    <w:basedOn w:val="Normal"/>
    <w:next w:val="Heading3"/>
    <w:rsid w:val="00374DB1"/>
    <w:pPr>
      <w:spacing w:after="120"/>
      <w:ind w:left="2268"/>
    </w:pPr>
  </w:style>
  <w:style w:type="paragraph" w:customStyle="1" w:styleId="Definitions">
    <w:name w:val="Definitions"/>
    <w:basedOn w:val="Normal"/>
    <w:rsid w:val="00374DB1"/>
    <w:pPr>
      <w:tabs>
        <w:tab w:val="left" w:pos="709"/>
      </w:tabs>
      <w:spacing w:after="120"/>
      <w:ind w:left="720"/>
    </w:pPr>
  </w:style>
  <w:style w:type="paragraph" w:styleId="Footer">
    <w:name w:val="footer"/>
    <w:basedOn w:val="Normal"/>
    <w:link w:val="FooterChar"/>
    <w:uiPriority w:val="99"/>
    <w:rsid w:val="00374DB1"/>
    <w:pPr>
      <w:tabs>
        <w:tab w:val="center" w:pos="4153"/>
        <w:tab w:val="right" w:pos="8306"/>
      </w:tabs>
      <w:spacing w:after="240"/>
    </w:pPr>
  </w:style>
  <w:style w:type="paragraph" w:styleId="Header">
    <w:name w:val="header"/>
    <w:basedOn w:val="Normal"/>
    <w:link w:val="HeaderChar"/>
    <w:uiPriority w:val="99"/>
    <w:rsid w:val="00374DB1"/>
    <w:pPr>
      <w:tabs>
        <w:tab w:val="center" w:pos="4153"/>
        <w:tab w:val="right" w:pos="8306"/>
      </w:tabs>
      <w:spacing w:after="240"/>
    </w:pPr>
  </w:style>
  <w:style w:type="character" w:styleId="PageNumber">
    <w:name w:val="page number"/>
    <w:basedOn w:val="DefaultParagraphFont"/>
    <w:rsid w:val="00374DB1"/>
  </w:style>
  <w:style w:type="paragraph" w:customStyle="1" w:styleId="Schmainhead">
    <w:name w:val="Sch   main head"/>
    <w:basedOn w:val="Normal"/>
    <w:next w:val="Normal"/>
    <w:autoRedefine/>
    <w:rsid w:val="00374DB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374DB1"/>
    <w:pPr>
      <w:keepNext/>
      <w:numPr>
        <w:numId w:val="7"/>
      </w:numPr>
      <w:spacing w:before="240" w:after="240"/>
      <w:jc w:val="center"/>
      <w:outlineLvl w:val="0"/>
    </w:pPr>
    <w:rPr>
      <w:b/>
      <w:kern w:val="28"/>
    </w:rPr>
  </w:style>
  <w:style w:type="paragraph" w:customStyle="1" w:styleId="Sch1styleclause">
    <w:name w:val="Sch  (1style) clause"/>
    <w:basedOn w:val="Normal"/>
    <w:rsid w:val="00374DB1"/>
    <w:pPr>
      <w:numPr>
        <w:numId w:val="5"/>
      </w:numPr>
      <w:spacing w:before="320"/>
      <w:outlineLvl w:val="0"/>
    </w:pPr>
    <w:rPr>
      <w:b/>
      <w:smallCaps/>
    </w:rPr>
  </w:style>
  <w:style w:type="paragraph" w:customStyle="1" w:styleId="Sch1stylesubclause">
    <w:name w:val="Sch  (1style) sub clause"/>
    <w:basedOn w:val="Normal"/>
    <w:rsid w:val="00374DB1"/>
    <w:pPr>
      <w:numPr>
        <w:ilvl w:val="1"/>
        <w:numId w:val="5"/>
      </w:numPr>
      <w:spacing w:before="280" w:after="120"/>
      <w:outlineLvl w:val="1"/>
    </w:pPr>
    <w:rPr>
      <w:color w:val="000000"/>
    </w:rPr>
  </w:style>
  <w:style w:type="paragraph" w:customStyle="1" w:styleId="Sch1stylepara">
    <w:name w:val="Sch (1style) para"/>
    <w:basedOn w:val="Normal"/>
    <w:rsid w:val="00374DB1"/>
    <w:pPr>
      <w:numPr>
        <w:ilvl w:val="2"/>
        <w:numId w:val="5"/>
      </w:numPr>
      <w:spacing w:after="120"/>
    </w:pPr>
  </w:style>
  <w:style w:type="paragraph" w:customStyle="1" w:styleId="Sch1stylesubpara">
    <w:name w:val="Sch (1style) sub para"/>
    <w:basedOn w:val="Heading4"/>
    <w:rsid w:val="00374DB1"/>
    <w:pPr>
      <w:numPr>
        <w:numId w:val="5"/>
      </w:numPr>
    </w:pPr>
  </w:style>
  <w:style w:type="paragraph" w:customStyle="1" w:styleId="Sch2style1">
    <w:name w:val="Sch (2style)  1"/>
    <w:basedOn w:val="Normal"/>
    <w:rsid w:val="00374DB1"/>
    <w:pPr>
      <w:numPr>
        <w:numId w:val="1"/>
      </w:numPr>
      <w:spacing w:before="280" w:after="120" w:line="300" w:lineRule="exact"/>
    </w:pPr>
  </w:style>
  <w:style w:type="paragraph" w:customStyle="1" w:styleId="Sch2stylea">
    <w:name w:val="Sch (2style) (a)"/>
    <w:basedOn w:val="Normal"/>
    <w:rsid w:val="00374DB1"/>
    <w:pPr>
      <w:numPr>
        <w:ilvl w:val="1"/>
        <w:numId w:val="1"/>
      </w:numPr>
      <w:spacing w:after="120" w:line="300" w:lineRule="exact"/>
    </w:pPr>
  </w:style>
  <w:style w:type="paragraph" w:customStyle="1" w:styleId="Sch2stylei">
    <w:name w:val="Sch (2style) (i)"/>
    <w:basedOn w:val="Heading4"/>
    <w:rsid w:val="00374DB1"/>
    <w:pPr>
      <w:numPr>
        <w:ilvl w:val="2"/>
        <w:numId w:val="1"/>
      </w:numPr>
      <w:tabs>
        <w:tab w:val="clear" w:pos="2261"/>
        <w:tab w:val="left" w:pos="2268"/>
      </w:tabs>
    </w:pPr>
    <w:rPr>
      <w:noProof/>
    </w:rPr>
  </w:style>
  <w:style w:type="paragraph" w:styleId="TOC1">
    <w:name w:val="toc 1"/>
    <w:basedOn w:val="Normal"/>
    <w:next w:val="Normal"/>
    <w:autoRedefine/>
    <w:rsid w:val="00374DB1"/>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374DB1"/>
    <w:pPr>
      <w:tabs>
        <w:tab w:val="left" w:pos="706"/>
        <w:tab w:val="right" w:leader="dot" w:pos="7661"/>
      </w:tabs>
      <w:spacing w:before="120"/>
      <w:ind w:left="709" w:right="1219" w:hanging="709"/>
    </w:pPr>
    <w:rPr>
      <w:sz w:val="20"/>
    </w:rPr>
  </w:style>
  <w:style w:type="paragraph" w:styleId="TOC3">
    <w:name w:val="toc 3"/>
    <w:basedOn w:val="Normal"/>
    <w:next w:val="Normal"/>
    <w:autoRedefine/>
    <w:rsid w:val="00374DB1"/>
    <w:pPr>
      <w:tabs>
        <w:tab w:val="left" w:pos="709"/>
        <w:tab w:val="right" w:leader="dot" w:pos="7655"/>
      </w:tabs>
      <w:ind w:left="709" w:right="1219" w:hanging="709"/>
    </w:pPr>
    <w:rPr>
      <w:noProof/>
      <w:sz w:val="20"/>
    </w:rPr>
  </w:style>
  <w:style w:type="character" w:styleId="Hyperlink">
    <w:name w:val="Hyperlink"/>
    <w:rsid w:val="00374DB1"/>
    <w:rPr>
      <w:color w:val="0000FF"/>
      <w:u w:val="single"/>
    </w:rPr>
  </w:style>
  <w:style w:type="character" w:styleId="FollowedHyperlink">
    <w:name w:val="FollowedHyperlink"/>
    <w:rsid w:val="00374DB1"/>
    <w:rPr>
      <w:color w:val="800080"/>
      <w:u w:val="single"/>
    </w:rPr>
  </w:style>
  <w:style w:type="paragraph" w:customStyle="1" w:styleId="1Parties">
    <w:name w:val="(1) Parties"/>
    <w:basedOn w:val="Normal"/>
    <w:rsid w:val="00374DB1"/>
    <w:pPr>
      <w:numPr>
        <w:numId w:val="2"/>
      </w:numPr>
      <w:spacing w:before="120" w:after="120"/>
    </w:pPr>
  </w:style>
  <w:style w:type="paragraph" w:customStyle="1" w:styleId="ABackground">
    <w:name w:val="(A) Background"/>
    <w:basedOn w:val="Normal"/>
    <w:rsid w:val="00374DB1"/>
    <w:pPr>
      <w:numPr>
        <w:numId w:val="3"/>
      </w:numPr>
      <w:spacing w:before="120" w:after="120"/>
    </w:pPr>
  </w:style>
  <w:style w:type="character" w:customStyle="1" w:styleId="Def">
    <w:name w:val="Def"/>
    <w:rsid w:val="00374DB1"/>
    <w:rPr>
      <w:b/>
      <w:color w:val="000000"/>
      <w:sz w:val="22"/>
    </w:rPr>
  </w:style>
  <w:style w:type="paragraph" w:customStyle="1" w:styleId="1stIntroHeadings">
    <w:name w:val="1stIntroHeadings"/>
    <w:basedOn w:val="Normal"/>
    <w:next w:val="Normal"/>
    <w:rsid w:val="00374DB1"/>
    <w:pPr>
      <w:tabs>
        <w:tab w:val="left" w:pos="709"/>
      </w:tabs>
      <w:spacing w:before="120" w:after="120"/>
    </w:pPr>
    <w:rPr>
      <w:b/>
      <w:smallCaps/>
      <w:sz w:val="24"/>
    </w:rPr>
  </w:style>
  <w:style w:type="paragraph" w:customStyle="1" w:styleId="Scha">
    <w:name w:val="Sch a)"/>
    <w:basedOn w:val="Normal"/>
    <w:rsid w:val="00374DB1"/>
    <w:pPr>
      <w:numPr>
        <w:ilvl w:val="1"/>
        <w:numId w:val="2"/>
      </w:numPr>
    </w:pPr>
  </w:style>
  <w:style w:type="paragraph" w:customStyle="1" w:styleId="XExecution">
    <w:name w:val="X Execution"/>
    <w:basedOn w:val="Normal"/>
    <w:rsid w:val="00374DB1"/>
    <w:pPr>
      <w:tabs>
        <w:tab w:val="left" w:pos="0"/>
        <w:tab w:val="left" w:pos="3544"/>
      </w:tabs>
      <w:ind w:right="459"/>
      <w:jc w:val="left"/>
    </w:pPr>
    <w:rPr>
      <w:color w:val="000000"/>
    </w:rPr>
  </w:style>
  <w:style w:type="paragraph" w:customStyle="1" w:styleId="Comments">
    <w:name w:val="Comments"/>
    <w:basedOn w:val="Normal"/>
    <w:rsid w:val="00374DB1"/>
    <w:pPr>
      <w:spacing w:after="120"/>
      <w:ind w:left="284"/>
      <w:jc w:val="left"/>
    </w:pPr>
    <w:rPr>
      <w:i/>
    </w:rPr>
  </w:style>
  <w:style w:type="paragraph" w:customStyle="1" w:styleId="CoversheetTitle">
    <w:name w:val="Coversheet Title"/>
    <w:basedOn w:val="Normal"/>
    <w:autoRedefine/>
    <w:rsid w:val="00374DB1"/>
    <w:pPr>
      <w:spacing w:before="480" w:after="480"/>
      <w:jc w:val="center"/>
    </w:pPr>
    <w:rPr>
      <w:b/>
      <w:smallCaps/>
    </w:rPr>
  </w:style>
  <w:style w:type="paragraph" w:customStyle="1" w:styleId="CoversheetParagraph">
    <w:name w:val="Coversheet Paragraph"/>
    <w:basedOn w:val="Normal"/>
    <w:autoRedefine/>
    <w:rsid w:val="00374DB1"/>
    <w:pPr>
      <w:jc w:val="center"/>
    </w:pPr>
  </w:style>
  <w:style w:type="character" w:customStyle="1" w:styleId="Defterm">
    <w:name w:val="Defterm"/>
    <w:rsid w:val="00374DB1"/>
    <w:rPr>
      <w:b/>
      <w:color w:val="000000"/>
      <w:sz w:val="22"/>
    </w:rPr>
  </w:style>
  <w:style w:type="paragraph" w:customStyle="1" w:styleId="NewPage">
    <w:name w:val="New Page"/>
    <w:basedOn w:val="Normal"/>
    <w:autoRedefine/>
    <w:rsid w:val="00374DB1"/>
    <w:pPr>
      <w:pageBreakBefore/>
    </w:pPr>
  </w:style>
  <w:style w:type="paragraph" w:customStyle="1" w:styleId="FrontInformation">
    <w:name w:val="FrontInformation"/>
    <w:autoRedefine/>
    <w:rsid w:val="00374DB1"/>
    <w:pPr>
      <w:spacing w:line="300" w:lineRule="atLeast"/>
    </w:pPr>
    <w:rPr>
      <w:rFonts w:ascii="Arial" w:hAnsi="Arial"/>
      <w:color w:val="000000"/>
      <w:lang w:eastAsia="en-US"/>
    </w:rPr>
  </w:style>
  <w:style w:type="character" w:customStyle="1" w:styleId="defitem">
    <w:name w:val="defitem"/>
    <w:basedOn w:val="DefaultParagraphFont"/>
    <w:rsid w:val="00374DB1"/>
  </w:style>
  <w:style w:type="character" w:customStyle="1" w:styleId="smallcaps">
    <w:name w:val="smallcaps"/>
    <w:rsid w:val="00374DB1"/>
    <w:rPr>
      <w:b/>
      <w:smallCaps/>
    </w:rPr>
  </w:style>
  <w:style w:type="paragraph" w:customStyle="1" w:styleId="Schmainheadinc">
    <w:name w:val="Sch   main head inc"/>
    <w:basedOn w:val="Normal"/>
    <w:rsid w:val="00374DB1"/>
    <w:pPr>
      <w:numPr>
        <w:numId w:val="10"/>
      </w:numPr>
      <w:spacing w:before="360" w:after="360"/>
    </w:pPr>
    <w:rPr>
      <w:b/>
    </w:rPr>
  </w:style>
  <w:style w:type="paragraph" w:customStyle="1" w:styleId="Schmainheadsingle">
    <w:name w:val="Sch main head single"/>
    <w:basedOn w:val="Normal"/>
    <w:next w:val="Normal"/>
    <w:rsid w:val="00374DB1"/>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374DB1"/>
    <w:pPr>
      <w:numPr>
        <w:numId w:val="9"/>
      </w:numPr>
      <w:spacing w:before="240" w:after="360"/>
    </w:pPr>
    <w:rPr>
      <w:b/>
      <w:kern w:val="28"/>
    </w:rPr>
  </w:style>
  <w:style w:type="paragraph" w:customStyle="1" w:styleId="Testimonium">
    <w:name w:val="Testimonium"/>
    <w:basedOn w:val="Normal"/>
    <w:rsid w:val="00374DB1"/>
    <w:pPr>
      <w:spacing w:before="360" w:after="360"/>
    </w:pPr>
  </w:style>
  <w:style w:type="paragraph" w:customStyle="1" w:styleId="Appmainheadsingle">
    <w:name w:val="App main head single"/>
    <w:basedOn w:val="Normal"/>
    <w:next w:val="Normal"/>
    <w:rsid w:val="00374DB1"/>
    <w:pPr>
      <w:pageBreakBefore/>
      <w:numPr>
        <w:numId w:val="11"/>
      </w:numPr>
      <w:spacing w:before="240" w:after="360"/>
      <w:jc w:val="center"/>
    </w:pPr>
    <w:rPr>
      <w:b/>
    </w:rPr>
  </w:style>
  <w:style w:type="paragraph" w:customStyle="1" w:styleId="Appmainhead">
    <w:name w:val="App   main head"/>
    <w:basedOn w:val="Normal"/>
    <w:next w:val="Normal"/>
    <w:rsid w:val="00374DB1"/>
    <w:pPr>
      <w:pageBreakBefore/>
      <w:numPr>
        <w:numId w:val="12"/>
      </w:numPr>
      <w:spacing w:before="240" w:after="360"/>
      <w:jc w:val="center"/>
    </w:pPr>
    <w:rPr>
      <w:b/>
    </w:rPr>
  </w:style>
  <w:style w:type="paragraph" w:styleId="CommentText">
    <w:name w:val="annotation text"/>
    <w:basedOn w:val="Normal"/>
    <w:link w:val="CommentTextChar"/>
    <w:rsid w:val="00374DB1"/>
    <w:pPr>
      <w:spacing w:line="200" w:lineRule="atLeast"/>
      <w:jc w:val="left"/>
    </w:pPr>
    <w:rPr>
      <w:sz w:val="20"/>
    </w:rPr>
  </w:style>
  <w:style w:type="paragraph" w:customStyle="1" w:styleId="CoversheetTitle2">
    <w:name w:val="Coversheet Title2"/>
    <w:basedOn w:val="CoversheetTitle"/>
    <w:rsid w:val="00374DB1"/>
    <w:rPr>
      <w:sz w:val="28"/>
    </w:rPr>
  </w:style>
  <w:style w:type="paragraph" w:customStyle="1" w:styleId="Headingreg">
    <w:name w:val="Heading reg"/>
    <w:basedOn w:val="Heading1"/>
    <w:next w:val="Normal"/>
    <w:rsid w:val="00374DB1"/>
    <w:pPr>
      <w:keepNext w:val="0"/>
      <w:spacing w:after="240"/>
    </w:pPr>
    <w:rPr>
      <w:b w:val="0"/>
      <w:smallCaps w:val="0"/>
    </w:rPr>
  </w:style>
  <w:style w:type="paragraph" w:customStyle="1" w:styleId="HeadingTitle">
    <w:name w:val="HeadingTitle"/>
    <w:basedOn w:val="Normal"/>
    <w:rsid w:val="00374DB1"/>
    <w:pPr>
      <w:spacing w:before="240" w:after="240"/>
    </w:pPr>
    <w:rPr>
      <w:b/>
      <w:sz w:val="24"/>
    </w:rPr>
  </w:style>
  <w:style w:type="paragraph" w:customStyle="1" w:styleId="BackSubClause">
    <w:name w:val="BackSubClause"/>
    <w:basedOn w:val="Normal"/>
    <w:rsid w:val="00374DB1"/>
    <w:pPr>
      <w:numPr>
        <w:ilvl w:val="1"/>
        <w:numId w:val="3"/>
      </w:numPr>
    </w:pPr>
  </w:style>
  <w:style w:type="paragraph" w:customStyle="1" w:styleId="NormalSpaced">
    <w:name w:val="NormalSpaced"/>
    <w:basedOn w:val="Normal"/>
    <w:next w:val="Normal"/>
    <w:rsid w:val="00374DB1"/>
    <w:pPr>
      <w:spacing w:after="240"/>
    </w:pPr>
  </w:style>
  <w:style w:type="paragraph" w:customStyle="1" w:styleId="Bullet">
    <w:name w:val="Bullet"/>
    <w:basedOn w:val="Normal"/>
    <w:rsid w:val="00374DB1"/>
    <w:pPr>
      <w:numPr>
        <w:numId w:val="18"/>
      </w:numPr>
      <w:spacing w:after="240"/>
    </w:pPr>
  </w:style>
  <w:style w:type="paragraph" w:customStyle="1" w:styleId="Bullet2">
    <w:name w:val="Bullet2"/>
    <w:basedOn w:val="Normal"/>
    <w:rsid w:val="00374DB1"/>
    <w:pPr>
      <w:numPr>
        <w:numId w:val="13"/>
      </w:numPr>
      <w:spacing w:after="240" w:line="240" w:lineRule="auto"/>
    </w:pPr>
  </w:style>
  <w:style w:type="paragraph" w:customStyle="1" w:styleId="Bullet3">
    <w:name w:val="Bullet3"/>
    <w:basedOn w:val="Normal"/>
    <w:rsid w:val="00374DB1"/>
    <w:pPr>
      <w:numPr>
        <w:numId w:val="14"/>
      </w:numPr>
      <w:spacing w:after="240" w:line="240" w:lineRule="auto"/>
    </w:pPr>
  </w:style>
  <w:style w:type="paragraph" w:customStyle="1" w:styleId="NormalCell">
    <w:name w:val="NormalCell"/>
    <w:basedOn w:val="Normal"/>
    <w:rsid w:val="00374DB1"/>
    <w:pPr>
      <w:spacing w:before="120" w:after="120"/>
      <w:jc w:val="left"/>
    </w:pPr>
  </w:style>
  <w:style w:type="paragraph" w:customStyle="1" w:styleId="NormalSmall">
    <w:name w:val="NormalSmall"/>
    <w:basedOn w:val="NormalCell"/>
    <w:rsid w:val="00374DB1"/>
    <w:rPr>
      <w:sz w:val="18"/>
    </w:rPr>
  </w:style>
  <w:style w:type="paragraph" w:customStyle="1" w:styleId="BulletSmall">
    <w:name w:val="Bullet Small"/>
    <w:basedOn w:val="Bullet"/>
    <w:rsid w:val="00374DB1"/>
    <w:rPr>
      <w:sz w:val="18"/>
    </w:rPr>
  </w:style>
  <w:style w:type="paragraph" w:customStyle="1" w:styleId="Bullet4">
    <w:name w:val="Bullet4"/>
    <w:basedOn w:val="Normal"/>
    <w:rsid w:val="00374DB1"/>
    <w:pPr>
      <w:numPr>
        <w:numId w:val="15"/>
      </w:numPr>
      <w:spacing w:after="240" w:line="240" w:lineRule="auto"/>
    </w:pPr>
  </w:style>
  <w:style w:type="paragraph" w:customStyle="1" w:styleId="Bullet5">
    <w:name w:val="Bullet5"/>
    <w:basedOn w:val="Normal"/>
    <w:rsid w:val="00374DB1"/>
    <w:pPr>
      <w:numPr>
        <w:numId w:val="16"/>
      </w:numPr>
      <w:spacing w:after="240"/>
    </w:pPr>
  </w:style>
  <w:style w:type="paragraph" w:customStyle="1" w:styleId="Bodysubpara2">
    <w:name w:val="Body sub para2"/>
    <w:basedOn w:val="Bodysubpara"/>
    <w:rsid w:val="00374DB1"/>
    <w:pPr>
      <w:spacing w:after="240"/>
      <w:ind w:left="3028"/>
    </w:pPr>
  </w:style>
  <w:style w:type="paragraph" w:customStyle="1" w:styleId="Bullet1">
    <w:name w:val="Bullet1"/>
    <w:basedOn w:val="Normal"/>
    <w:rsid w:val="00374DB1"/>
    <w:pPr>
      <w:numPr>
        <w:numId w:val="17"/>
      </w:numPr>
      <w:spacing w:after="240"/>
    </w:pPr>
  </w:style>
  <w:style w:type="paragraph" w:customStyle="1" w:styleId="Bullet1continued">
    <w:name w:val="Bullet1continued"/>
    <w:basedOn w:val="Bullet1"/>
    <w:rsid w:val="00374DB1"/>
    <w:pPr>
      <w:numPr>
        <w:numId w:val="0"/>
      </w:numPr>
      <w:ind w:left="357"/>
    </w:pPr>
  </w:style>
  <w:style w:type="paragraph" w:customStyle="1" w:styleId="Bullet2continued">
    <w:name w:val="Bullet2continued"/>
    <w:basedOn w:val="Bullet2"/>
    <w:rsid w:val="00374DB1"/>
    <w:pPr>
      <w:numPr>
        <w:numId w:val="0"/>
      </w:numPr>
      <w:ind w:left="1077"/>
    </w:pPr>
  </w:style>
  <w:style w:type="paragraph" w:customStyle="1" w:styleId="Bullet3continued">
    <w:name w:val="Bullet3continued"/>
    <w:basedOn w:val="Bullet3"/>
    <w:rsid w:val="00374DB1"/>
    <w:pPr>
      <w:numPr>
        <w:numId w:val="0"/>
      </w:numPr>
      <w:ind w:left="1945"/>
    </w:pPr>
  </w:style>
  <w:style w:type="paragraph" w:customStyle="1" w:styleId="Bullet4continued">
    <w:name w:val="Bullet4continued"/>
    <w:basedOn w:val="Bullet4"/>
    <w:rsid w:val="00374DB1"/>
    <w:pPr>
      <w:numPr>
        <w:numId w:val="0"/>
      </w:numPr>
      <w:ind w:left="2676"/>
    </w:pPr>
  </w:style>
  <w:style w:type="paragraph" w:customStyle="1" w:styleId="Bullet5continued">
    <w:name w:val="Bullet5continued"/>
    <w:basedOn w:val="Bullet5"/>
    <w:rsid w:val="00374DB1"/>
    <w:pPr>
      <w:numPr>
        <w:numId w:val="0"/>
      </w:numPr>
      <w:ind w:left="3385"/>
    </w:pPr>
  </w:style>
  <w:style w:type="paragraph" w:customStyle="1" w:styleId="CoverDocumentLogo">
    <w:name w:val="Cover Document Logo"/>
    <w:basedOn w:val="Normal"/>
    <w:rsid w:val="00DD09E6"/>
    <w:pPr>
      <w:spacing w:after="240" w:line="240" w:lineRule="auto"/>
      <w:jc w:val="center"/>
    </w:pPr>
    <w:rPr>
      <w:rFonts w:ascii="Arial" w:eastAsia="Arial" w:hAnsi="Arial" w:cs="Arial"/>
      <w:sz w:val="20"/>
    </w:rPr>
  </w:style>
  <w:style w:type="paragraph" w:customStyle="1" w:styleId="ScheduleTitleClause">
    <w:name w:val="Schedule Title Clause"/>
    <w:basedOn w:val="Normal"/>
    <w:rsid w:val="00A77EF6"/>
    <w:pPr>
      <w:keepNext/>
      <w:numPr>
        <w:ilvl w:val="2"/>
        <w:numId w:val="22"/>
      </w:numPr>
      <w:spacing w:before="240" w:after="240"/>
      <w:outlineLvl w:val="0"/>
    </w:pPr>
    <w:rPr>
      <w:rFonts w:ascii="Arial" w:eastAsia="Arial Unicode MS" w:hAnsi="Arial" w:cs="Arial"/>
      <w:b/>
      <w:color w:val="000000"/>
      <w:kern w:val="28"/>
    </w:rPr>
  </w:style>
  <w:style w:type="paragraph" w:customStyle="1" w:styleId="ScheduleUntitledsubclause1">
    <w:name w:val="Schedule Untitled subclause 1"/>
    <w:basedOn w:val="Normal"/>
    <w:rsid w:val="00A77EF6"/>
    <w:pPr>
      <w:numPr>
        <w:ilvl w:val="3"/>
        <w:numId w:val="22"/>
      </w:numPr>
      <w:spacing w:before="280" w:after="120"/>
      <w:outlineLvl w:val="1"/>
    </w:pPr>
    <w:rPr>
      <w:rFonts w:ascii="Arial" w:eastAsia="Arial Unicode MS" w:hAnsi="Arial" w:cs="Arial"/>
      <w:color w:val="000000"/>
    </w:rPr>
  </w:style>
  <w:style w:type="paragraph" w:customStyle="1" w:styleId="ScheduleUntitledsubclause2">
    <w:name w:val="Schedule Untitled subclause 2"/>
    <w:basedOn w:val="Normal"/>
    <w:rsid w:val="00A77EF6"/>
    <w:pPr>
      <w:numPr>
        <w:ilvl w:val="4"/>
        <w:numId w:val="22"/>
      </w:numPr>
      <w:spacing w:after="120"/>
      <w:outlineLvl w:val="2"/>
    </w:pPr>
    <w:rPr>
      <w:rFonts w:ascii="Arial" w:eastAsia="Arial Unicode MS" w:hAnsi="Arial" w:cs="Arial"/>
      <w:color w:val="000000"/>
    </w:rPr>
  </w:style>
  <w:style w:type="paragraph" w:customStyle="1" w:styleId="ScheduleUntitledsubclause3">
    <w:name w:val="Schedule Untitled subclause 3"/>
    <w:basedOn w:val="Normal"/>
    <w:rsid w:val="00A77EF6"/>
    <w:pPr>
      <w:numPr>
        <w:ilvl w:val="5"/>
        <w:numId w:val="22"/>
      </w:numPr>
      <w:tabs>
        <w:tab w:val="left" w:pos="2261"/>
      </w:tabs>
      <w:spacing w:after="120"/>
      <w:outlineLvl w:val="3"/>
    </w:pPr>
    <w:rPr>
      <w:rFonts w:ascii="Arial" w:eastAsia="Arial Unicode MS" w:hAnsi="Arial" w:cs="Arial"/>
      <w:color w:val="000000"/>
    </w:rPr>
  </w:style>
  <w:style w:type="paragraph" w:customStyle="1" w:styleId="Schedule">
    <w:name w:val="Schedule"/>
    <w:qFormat/>
    <w:rsid w:val="00A77EF6"/>
    <w:pPr>
      <w:numPr>
        <w:numId w:val="22"/>
      </w:numPr>
      <w:spacing w:before="240" w:after="240" w:line="240" w:lineRule="atLeast"/>
    </w:pPr>
    <w:rPr>
      <w:rFonts w:ascii="Arial" w:eastAsia="Arial Unicode MS" w:hAnsi="Arial" w:cs="Arial"/>
      <w:b/>
      <w:color w:val="000000"/>
      <w:sz w:val="22"/>
      <w:szCs w:val="22"/>
      <w:lang w:val="en-US" w:eastAsia="en-US"/>
    </w:rPr>
  </w:style>
  <w:style w:type="paragraph" w:customStyle="1" w:styleId="Part">
    <w:name w:val="Part"/>
    <w:basedOn w:val="Normal"/>
    <w:qFormat/>
    <w:rsid w:val="00A77EF6"/>
    <w:pPr>
      <w:numPr>
        <w:ilvl w:val="1"/>
        <w:numId w:val="22"/>
      </w:numPr>
      <w:spacing w:before="240" w:after="240"/>
      <w:jc w:val="left"/>
    </w:pPr>
    <w:rPr>
      <w:rFonts w:ascii="Arial" w:eastAsia="Arial Unicode MS" w:hAnsi="Arial" w:cs="Arial"/>
      <w:b/>
      <w:color w:val="000000"/>
    </w:rPr>
  </w:style>
  <w:style w:type="character" w:customStyle="1" w:styleId="HeaderChar">
    <w:name w:val="Header Char"/>
    <w:link w:val="Header"/>
    <w:uiPriority w:val="99"/>
    <w:rsid w:val="0049633C"/>
    <w:rPr>
      <w:sz w:val="22"/>
      <w:lang w:eastAsia="en-US"/>
    </w:rPr>
  </w:style>
  <w:style w:type="paragraph" w:customStyle="1" w:styleId="CMSANCoverParties">
    <w:name w:val="CMS AN Cover Parties"/>
    <w:uiPriority w:val="6"/>
    <w:qFormat/>
    <w:rsid w:val="00B079FF"/>
    <w:pPr>
      <w:spacing w:line="300" w:lineRule="atLeast"/>
      <w:jc w:val="center"/>
    </w:pPr>
    <w:rPr>
      <w:rFonts w:eastAsia="Calibri" w:cs="Segoe Script"/>
      <w:b/>
      <w:caps/>
      <w:color w:val="000000"/>
      <w:sz w:val="22"/>
      <w:szCs w:val="22"/>
      <w:lang w:eastAsia="en-US"/>
    </w:rPr>
  </w:style>
  <w:style w:type="paragraph" w:customStyle="1" w:styleId="CMSANCoverCentred">
    <w:name w:val="CMS AN Cover Centred"/>
    <w:uiPriority w:val="6"/>
    <w:qFormat/>
    <w:rsid w:val="00B079FF"/>
    <w:pPr>
      <w:spacing w:after="240" w:line="300" w:lineRule="atLeast"/>
      <w:jc w:val="center"/>
    </w:pPr>
    <w:rPr>
      <w:rFonts w:eastAsia="Calibri" w:cs="Segoe Script"/>
      <w:color w:val="000000"/>
      <w:sz w:val="22"/>
      <w:szCs w:val="22"/>
      <w:lang w:eastAsia="en-US"/>
    </w:rPr>
  </w:style>
  <w:style w:type="table" w:styleId="TableGrid">
    <w:name w:val="Table Grid"/>
    <w:rsid w:val="00B079FF"/>
    <w:pPr>
      <w:spacing w:line="300" w:lineRule="atLeast"/>
    </w:pPr>
    <w:rPr>
      <w:color w:val="00000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ANHeadline">
    <w:name w:val="CMS AN Headline"/>
    <w:uiPriority w:val="4"/>
    <w:rsid w:val="00B079FF"/>
    <w:pPr>
      <w:keepNext/>
      <w:spacing w:before="240" w:after="120" w:line="300" w:lineRule="atLeast"/>
      <w:jc w:val="center"/>
    </w:pPr>
    <w:rPr>
      <w:rFonts w:eastAsia="Calibri" w:cs="Segoe Script"/>
      <w:b/>
      <w:caps/>
      <w:color w:val="000000"/>
      <w:sz w:val="22"/>
      <w:szCs w:val="22"/>
      <w:lang w:eastAsia="en-US"/>
    </w:rPr>
  </w:style>
  <w:style w:type="paragraph" w:customStyle="1" w:styleId="CMSANCoverPartyType">
    <w:name w:val="CMS AN Cover Party Type"/>
    <w:uiPriority w:val="99"/>
    <w:qFormat/>
    <w:rsid w:val="00B079FF"/>
    <w:pPr>
      <w:spacing w:line="300" w:lineRule="atLeast"/>
      <w:jc w:val="center"/>
    </w:pPr>
    <w:rPr>
      <w:rFonts w:eastAsia="Calibri" w:cs="Segoe Script"/>
      <w:color w:val="000000"/>
      <w:sz w:val="22"/>
      <w:szCs w:val="22"/>
      <w:lang w:eastAsia="en-US"/>
    </w:rPr>
  </w:style>
  <w:style w:type="character" w:customStyle="1" w:styleId="FooterChar">
    <w:name w:val="Footer Char"/>
    <w:link w:val="Footer"/>
    <w:uiPriority w:val="99"/>
    <w:rsid w:val="00316B7F"/>
    <w:rPr>
      <w:sz w:val="22"/>
      <w:lang w:eastAsia="en-US"/>
    </w:rPr>
  </w:style>
  <w:style w:type="paragraph" w:customStyle="1" w:styleId="CMSANIndent1">
    <w:name w:val="CMS AN Indent 1"/>
    <w:uiPriority w:val="10"/>
    <w:qFormat/>
    <w:rsid w:val="00076851"/>
    <w:pPr>
      <w:spacing w:before="120" w:after="120" w:line="300" w:lineRule="atLeast"/>
      <w:ind w:left="851"/>
      <w:jc w:val="both"/>
    </w:pPr>
    <w:rPr>
      <w:rFonts w:eastAsia="Calibri" w:cs="Segoe Script"/>
      <w:color w:val="000000"/>
      <w:sz w:val="22"/>
      <w:szCs w:val="22"/>
      <w:lang w:eastAsia="en-US"/>
    </w:rPr>
  </w:style>
  <w:style w:type="paragraph" w:customStyle="1" w:styleId="CMSANHeading1">
    <w:name w:val="CMS AN Heading 1"/>
    <w:next w:val="CMSANHeading2"/>
    <w:uiPriority w:val="1"/>
    <w:qFormat/>
    <w:rsid w:val="00076851"/>
    <w:pPr>
      <w:keepNext/>
      <w:numPr>
        <w:ilvl w:val="1"/>
        <w:numId w:val="25"/>
      </w:numPr>
      <w:tabs>
        <w:tab w:val="clear" w:pos="851"/>
        <w:tab w:val="num" w:pos="1440"/>
      </w:tabs>
      <w:spacing w:before="240" w:after="120" w:line="300" w:lineRule="atLeast"/>
      <w:ind w:left="1440" w:hanging="360"/>
      <w:jc w:val="both"/>
      <w:outlineLvl w:val="1"/>
    </w:pPr>
    <w:rPr>
      <w:rFonts w:eastAsia="Calibri" w:cs="Segoe Script"/>
      <w:b/>
      <w:caps/>
      <w:color w:val="000000"/>
      <w:sz w:val="22"/>
      <w:szCs w:val="22"/>
      <w:lang w:eastAsia="en-US"/>
    </w:rPr>
  </w:style>
  <w:style w:type="paragraph" w:customStyle="1" w:styleId="CMSANHeading2">
    <w:name w:val="CMS AN Heading 2"/>
    <w:uiPriority w:val="1"/>
    <w:qFormat/>
    <w:rsid w:val="00076851"/>
    <w:pPr>
      <w:numPr>
        <w:ilvl w:val="2"/>
        <w:numId w:val="25"/>
      </w:numPr>
      <w:tabs>
        <w:tab w:val="num" w:pos="2160"/>
      </w:tabs>
      <w:spacing w:before="120" w:after="120" w:line="300" w:lineRule="atLeast"/>
      <w:ind w:left="2160" w:hanging="180"/>
      <w:jc w:val="both"/>
      <w:outlineLvl w:val="2"/>
    </w:pPr>
    <w:rPr>
      <w:rFonts w:eastAsia="Calibri" w:cs="Segoe Script"/>
      <w:color w:val="000000"/>
      <w:sz w:val="22"/>
      <w:szCs w:val="22"/>
      <w:lang w:eastAsia="en-US"/>
    </w:rPr>
  </w:style>
  <w:style w:type="paragraph" w:customStyle="1" w:styleId="CMSANHeading3">
    <w:name w:val="CMS AN Heading 3"/>
    <w:uiPriority w:val="1"/>
    <w:qFormat/>
    <w:rsid w:val="00076851"/>
    <w:pPr>
      <w:numPr>
        <w:ilvl w:val="3"/>
        <w:numId w:val="25"/>
      </w:numPr>
      <w:tabs>
        <w:tab w:val="clear" w:pos="1701"/>
        <w:tab w:val="num" w:pos="2880"/>
      </w:tabs>
      <w:spacing w:before="120" w:after="120" w:line="300" w:lineRule="atLeast"/>
      <w:ind w:left="2880" w:hanging="360"/>
      <w:jc w:val="both"/>
      <w:outlineLvl w:val="3"/>
    </w:pPr>
    <w:rPr>
      <w:rFonts w:eastAsia="Calibri" w:cs="Segoe Script"/>
      <w:color w:val="000000"/>
      <w:sz w:val="22"/>
      <w:szCs w:val="22"/>
      <w:lang w:eastAsia="en-US"/>
    </w:rPr>
  </w:style>
  <w:style w:type="paragraph" w:customStyle="1" w:styleId="CMSANHeading4">
    <w:name w:val="CMS AN Heading 4"/>
    <w:uiPriority w:val="1"/>
    <w:qFormat/>
    <w:rsid w:val="00076851"/>
    <w:pPr>
      <w:numPr>
        <w:ilvl w:val="4"/>
        <w:numId w:val="25"/>
      </w:numPr>
      <w:tabs>
        <w:tab w:val="clear" w:pos="2552"/>
        <w:tab w:val="num" w:pos="3600"/>
      </w:tabs>
      <w:spacing w:before="120" w:after="120" w:line="300" w:lineRule="atLeast"/>
      <w:ind w:left="3600" w:hanging="360"/>
      <w:jc w:val="both"/>
      <w:outlineLvl w:val="4"/>
    </w:pPr>
    <w:rPr>
      <w:rFonts w:eastAsia="Calibri" w:cs="Segoe Script"/>
      <w:color w:val="000000"/>
      <w:sz w:val="22"/>
      <w:szCs w:val="22"/>
      <w:lang w:eastAsia="en-US"/>
    </w:rPr>
  </w:style>
  <w:style w:type="paragraph" w:customStyle="1" w:styleId="CMSANHeading5">
    <w:name w:val="CMS AN Heading 5"/>
    <w:uiPriority w:val="1"/>
    <w:qFormat/>
    <w:rsid w:val="00076851"/>
    <w:pPr>
      <w:numPr>
        <w:ilvl w:val="5"/>
        <w:numId w:val="25"/>
      </w:numPr>
      <w:tabs>
        <w:tab w:val="clear" w:pos="3402"/>
        <w:tab w:val="num" w:pos="4320"/>
      </w:tabs>
      <w:spacing w:before="120" w:after="120" w:line="300" w:lineRule="atLeast"/>
      <w:ind w:left="4320" w:hanging="180"/>
      <w:jc w:val="both"/>
      <w:outlineLvl w:val="5"/>
    </w:pPr>
    <w:rPr>
      <w:rFonts w:eastAsia="Calibri" w:cs="Segoe Script"/>
      <w:color w:val="000000"/>
      <w:sz w:val="22"/>
      <w:szCs w:val="22"/>
      <w:lang w:eastAsia="en-US"/>
    </w:rPr>
  </w:style>
  <w:style w:type="paragraph" w:customStyle="1" w:styleId="CMSANHeading6">
    <w:name w:val="CMS AN Heading 6"/>
    <w:uiPriority w:val="1"/>
    <w:qFormat/>
    <w:rsid w:val="00076851"/>
    <w:pPr>
      <w:numPr>
        <w:ilvl w:val="6"/>
        <w:numId w:val="25"/>
      </w:numPr>
      <w:tabs>
        <w:tab w:val="clear" w:pos="4253"/>
        <w:tab w:val="num" w:pos="5040"/>
      </w:tabs>
      <w:spacing w:before="120" w:after="120" w:line="300" w:lineRule="atLeast"/>
      <w:ind w:left="5040" w:hanging="360"/>
      <w:jc w:val="both"/>
      <w:outlineLvl w:val="5"/>
    </w:pPr>
    <w:rPr>
      <w:rFonts w:eastAsia="Calibri" w:cs="Segoe Script"/>
      <w:color w:val="000000"/>
      <w:sz w:val="22"/>
      <w:szCs w:val="22"/>
      <w:lang w:eastAsia="en-US"/>
    </w:rPr>
  </w:style>
  <w:style w:type="paragraph" w:customStyle="1" w:styleId="CMSANDefinitions1">
    <w:name w:val="CMS AN Definitions 1"/>
    <w:uiPriority w:val="2"/>
    <w:qFormat/>
    <w:rsid w:val="00076851"/>
    <w:pPr>
      <w:numPr>
        <w:numId w:val="24"/>
      </w:numPr>
      <w:tabs>
        <w:tab w:val="num" w:pos="720"/>
      </w:tabs>
      <w:spacing w:before="120" w:after="120" w:line="300" w:lineRule="atLeast"/>
      <w:ind w:left="720" w:hanging="720"/>
      <w:jc w:val="both"/>
      <w:outlineLvl w:val="3"/>
    </w:pPr>
    <w:rPr>
      <w:rFonts w:eastAsia="Calibri" w:cs="Segoe Script"/>
      <w:color w:val="000000"/>
      <w:sz w:val="22"/>
      <w:szCs w:val="22"/>
      <w:lang w:eastAsia="en-US"/>
    </w:rPr>
  </w:style>
  <w:style w:type="paragraph" w:customStyle="1" w:styleId="CMSANDefinitions2">
    <w:name w:val="CMS AN Definitions 2"/>
    <w:uiPriority w:val="2"/>
    <w:qFormat/>
    <w:rsid w:val="00076851"/>
    <w:pPr>
      <w:numPr>
        <w:ilvl w:val="1"/>
        <w:numId w:val="24"/>
      </w:numPr>
      <w:tabs>
        <w:tab w:val="clear" w:pos="1701"/>
        <w:tab w:val="num" w:pos="720"/>
      </w:tabs>
      <w:spacing w:before="120" w:after="120" w:line="300" w:lineRule="atLeast"/>
      <w:ind w:left="720" w:hanging="720"/>
      <w:jc w:val="both"/>
      <w:outlineLvl w:val="4"/>
    </w:pPr>
    <w:rPr>
      <w:rFonts w:eastAsia="Calibri" w:cs="Segoe Script"/>
      <w:color w:val="000000"/>
      <w:sz w:val="22"/>
      <w:szCs w:val="22"/>
      <w:lang w:eastAsia="en-US"/>
    </w:rPr>
  </w:style>
  <w:style w:type="paragraph" w:customStyle="1" w:styleId="CMSANDefinitions3">
    <w:name w:val="CMS AN Definitions 3"/>
    <w:uiPriority w:val="2"/>
    <w:qFormat/>
    <w:rsid w:val="00076851"/>
    <w:pPr>
      <w:numPr>
        <w:ilvl w:val="2"/>
        <w:numId w:val="24"/>
      </w:numPr>
      <w:tabs>
        <w:tab w:val="clear" w:pos="2552"/>
        <w:tab w:val="num" w:pos="1559"/>
      </w:tabs>
      <w:spacing w:before="120" w:after="120" w:line="300" w:lineRule="atLeast"/>
      <w:ind w:left="1559" w:hanging="567"/>
      <w:jc w:val="both"/>
      <w:outlineLvl w:val="5"/>
    </w:pPr>
    <w:rPr>
      <w:rFonts w:eastAsia="Calibri" w:cs="Segoe Script"/>
      <w:color w:val="000000"/>
      <w:sz w:val="22"/>
      <w:szCs w:val="22"/>
      <w:lang w:eastAsia="en-US"/>
    </w:rPr>
  </w:style>
  <w:style w:type="paragraph" w:customStyle="1" w:styleId="CMSANBodyText">
    <w:name w:val="CMS AN Body Text"/>
    <w:uiPriority w:val="1"/>
    <w:qFormat/>
    <w:rsid w:val="00076851"/>
    <w:pPr>
      <w:spacing w:before="120" w:after="120" w:line="300" w:lineRule="atLeast"/>
      <w:jc w:val="both"/>
    </w:pPr>
    <w:rPr>
      <w:rFonts w:eastAsia="Calibri" w:cs="Segoe Script"/>
      <w:color w:val="000000"/>
      <w:sz w:val="22"/>
      <w:szCs w:val="22"/>
      <w:lang w:eastAsia="en-US"/>
    </w:rPr>
  </w:style>
  <w:style w:type="paragraph" w:customStyle="1" w:styleId="CMSANDash">
    <w:name w:val="CMS AN Dash"/>
    <w:uiPriority w:val="28"/>
    <w:rsid w:val="00076851"/>
    <w:pPr>
      <w:numPr>
        <w:numId w:val="23"/>
      </w:numPr>
      <w:tabs>
        <w:tab w:val="clear" w:pos="851"/>
        <w:tab w:val="num" w:pos="709"/>
      </w:tabs>
      <w:spacing w:before="120" w:after="120" w:line="300" w:lineRule="atLeast"/>
      <w:ind w:left="709" w:hanging="709"/>
      <w:jc w:val="both"/>
    </w:pPr>
    <w:rPr>
      <w:rFonts w:eastAsia="Calibri" w:cs="Segoe Script"/>
      <w:color w:val="000000"/>
      <w:sz w:val="22"/>
      <w:szCs w:val="22"/>
      <w:lang w:eastAsia="en-US"/>
    </w:rPr>
  </w:style>
  <w:style w:type="paragraph" w:customStyle="1" w:styleId="CMSANMainHeading">
    <w:name w:val="CMS AN Main Heading"/>
    <w:next w:val="CMSANHeading1"/>
    <w:qFormat/>
    <w:rsid w:val="00076851"/>
    <w:pPr>
      <w:pageBreakBefore/>
      <w:numPr>
        <w:numId w:val="25"/>
      </w:numPr>
      <w:tabs>
        <w:tab w:val="num" w:pos="720"/>
      </w:tabs>
      <w:spacing w:after="240" w:line="300" w:lineRule="atLeast"/>
      <w:ind w:left="720" w:hanging="720"/>
      <w:jc w:val="center"/>
      <w:outlineLvl w:val="0"/>
    </w:pPr>
    <w:rPr>
      <w:rFonts w:eastAsia="Calibri"/>
      <w:b/>
      <w:caps/>
      <w:color w:val="000000"/>
      <w:sz w:val="22"/>
      <w:szCs w:val="22"/>
      <w:lang w:eastAsia="en-US"/>
    </w:rPr>
  </w:style>
  <w:style w:type="numbering" w:customStyle="1" w:styleId="CMS-ANHeading">
    <w:name w:val="CMS-AN Heading"/>
    <w:uiPriority w:val="99"/>
    <w:rsid w:val="00076851"/>
    <w:pPr>
      <w:numPr>
        <w:numId w:val="26"/>
      </w:numPr>
    </w:pPr>
  </w:style>
  <w:style w:type="numbering" w:customStyle="1" w:styleId="CMS-ANDefinitions">
    <w:name w:val="CMS-AN Definitions"/>
    <w:uiPriority w:val="99"/>
    <w:rsid w:val="00076851"/>
    <w:pPr>
      <w:numPr>
        <w:numId w:val="24"/>
      </w:numPr>
    </w:pPr>
  </w:style>
  <w:style w:type="paragraph" w:customStyle="1" w:styleId="CMSANNormal">
    <w:name w:val="CMS AN Normal"/>
    <w:uiPriority w:val="22"/>
    <w:rsid w:val="00076851"/>
    <w:pPr>
      <w:spacing w:line="300" w:lineRule="atLeast"/>
      <w:jc w:val="both"/>
    </w:pPr>
    <w:rPr>
      <w:rFonts w:eastAsia="Calibri"/>
      <w:color w:val="000000"/>
      <w:sz w:val="22"/>
      <w:szCs w:val="22"/>
      <w:lang w:eastAsia="en-US"/>
    </w:rPr>
  </w:style>
  <w:style w:type="paragraph" w:customStyle="1" w:styleId="CMSANNormalKWN">
    <w:name w:val="CMS AN Normal KWN"/>
    <w:uiPriority w:val="29"/>
    <w:rsid w:val="00076851"/>
    <w:pPr>
      <w:keepNext/>
      <w:spacing w:line="300" w:lineRule="atLeast"/>
      <w:jc w:val="both"/>
    </w:pPr>
    <w:rPr>
      <w:rFonts w:eastAsia="Calibri" w:cs="Segoe Script"/>
      <w:color w:val="000000"/>
      <w:sz w:val="22"/>
      <w:szCs w:val="22"/>
      <w:lang w:eastAsia="en-US"/>
    </w:rPr>
  </w:style>
  <w:style w:type="numbering" w:customStyle="1" w:styleId="WWOutlineListStyle">
    <w:name w:val="WW_OutlineListStyle"/>
    <w:basedOn w:val="NoList"/>
    <w:rsid w:val="005B11CE"/>
    <w:pPr>
      <w:numPr>
        <w:numId w:val="29"/>
      </w:numPr>
    </w:pPr>
  </w:style>
  <w:style w:type="paragraph" w:styleId="BalloonText">
    <w:name w:val="Balloon Text"/>
    <w:basedOn w:val="Normal"/>
    <w:link w:val="BalloonTextChar"/>
    <w:uiPriority w:val="99"/>
    <w:semiHidden/>
    <w:unhideWhenUsed/>
    <w:rsid w:val="001B67DD"/>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B67DD"/>
    <w:rPr>
      <w:rFonts w:ascii="Segoe UI" w:hAnsi="Segoe UI" w:cs="Segoe UI"/>
      <w:sz w:val="18"/>
      <w:szCs w:val="18"/>
      <w:lang w:eastAsia="en-US"/>
    </w:rPr>
  </w:style>
  <w:style w:type="character" w:styleId="CommentReference">
    <w:name w:val="annotation reference"/>
    <w:uiPriority w:val="99"/>
    <w:semiHidden/>
    <w:unhideWhenUsed/>
    <w:rsid w:val="00EB60DC"/>
    <w:rPr>
      <w:sz w:val="16"/>
      <w:szCs w:val="16"/>
    </w:rPr>
  </w:style>
  <w:style w:type="paragraph" w:styleId="CommentSubject">
    <w:name w:val="annotation subject"/>
    <w:basedOn w:val="CommentText"/>
    <w:next w:val="CommentText"/>
    <w:link w:val="CommentSubjectChar"/>
    <w:uiPriority w:val="99"/>
    <w:semiHidden/>
    <w:unhideWhenUsed/>
    <w:rsid w:val="00EB60DC"/>
    <w:pPr>
      <w:spacing w:line="300" w:lineRule="atLeast"/>
      <w:jc w:val="both"/>
    </w:pPr>
    <w:rPr>
      <w:b/>
      <w:bCs/>
    </w:rPr>
  </w:style>
  <w:style w:type="character" w:customStyle="1" w:styleId="CommentTextChar">
    <w:name w:val="Comment Text Char"/>
    <w:link w:val="CommentText"/>
    <w:rsid w:val="00EB60DC"/>
    <w:rPr>
      <w:lang w:eastAsia="en-US"/>
    </w:rPr>
  </w:style>
  <w:style w:type="character" w:customStyle="1" w:styleId="CommentSubjectChar">
    <w:name w:val="Comment Subject Char"/>
    <w:link w:val="CommentSubject"/>
    <w:uiPriority w:val="99"/>
    <w:semiHidden/>
    <w:rsid w:val="00EB60DC"/>
    <w:rPr>
      <w:b/>
      <w:bCs/>
      <w:lang w:eastAsia="en-US"/>
    </w:rPr>
  </w:style>
  <w:style w:type="paragraph" w:customStyle="1" w:styleId="Body1">
    <w:name w:val="Body 1"/>
    <w:qFormat/>
    <w:rsid w:val="00C00B07"/>
    <w:pPr>
      <w:suppressAutoHyphens/>
      <w:spacing w:after="240"/>
      <w:ind w:left="851"/>
      <w:jc w:val="both"/>
    </w:pPr>
    <w:rPr>
      <w:rFonts w:ascii="Arial" w:hAnsi="Arial"/>
      <w:color w:val="000000"/>
    </w:rPr>
  </w:style>
  <w:style w:type="paragraph" w:customStyle="1" w:styleId="Definition">
    <w:name w:val="Definition"/>
    <w:qFormat/>
    <w:rsid w:val="00C00B07"/>
    <w:pPr>
      <w:numPr>
        <w:numId w:val="31"/>
      </w:numPr>
      <w:tabs>
        <w:tab w:val="clear" w:pos="0"/>
        <w:tab w:val="num" w:pos="709"/>
      </w:tabs>
      <w:suppressAutoHyphens/>
      <w:spacing w:after="240"/>
      <w:ind w:left="709" w:hanging="709"/>
      <w:jc w:val="both"/>
    </w:pPr>
    <w:rPr>
      <w:rFonts w:ascii="Arial" w:hAnsi="Arial"/>
      <w:color w:val="000000"/>
    </w:rPr>
  </w:style>
  <w:style w:type="paragraph" w:customStyle="1" w:styleId="Level1">
    <w:name w:val="Level 1"/>
    <w:qFormat/>
    <w:rsid w:val="00C00B07"/>
    <w:pPr>
      <w:suppressAutoHyphens/>
      <w:spacing w:after="240"/>
      <w:jc w:val="both"/>
      <w:outlineLvl w:val="2"/>
    </w:pPr>
    <w:rPr>
      <w:rFonts w:ascii="Arial" w:hAnsi="Arial"/>
      <w:color w:val="000000"/>
    </w:rPr>
  </w:style>
  <w:style w:type="paragraph" w:customStyle="1" w:styleId="Level2">
    <w:name w:val="Level 2"/>
    <w:qFormat/>
    <w:rsid w:val="00C00B07"/>
    <w:pPr>
      <w:suppressAutoHyphens/>
      <w:spacing w:after="240"/>
      <w:jc w:val="both"/>
      <w:outlineLvl w:val="3"/>
    </w:pPr>
    <w:rPr>
      <w:rFonts w:ascii="Arial" w:hAnsi="Arial"/>
      <w:color w:val="000000"/>
    </w:rPr>
  </w:style>
  <w:style w:type="paragraph" w:customStyle="1" w:styleId="LevelHeading1">
    <w:name w:val="Level Heading 1"/>
    <w:basedOn w:val="Level1"/>
    <w:next w:val="Body1"/>
    <w:uiPriority w:val="1"/>
    <w:qFormat/>
    <w:rsid w:val="00C00B07"/>
    <w:pPr>
      <w:keepNext/>
    </w:pPr>
    <w:rPr>
      <w:b/>
    </w:rPr>
  </w:style>
  <w:style w:type="paragraph" w:customStyle="1" w:styleId="AnnexureSubHeading">
    <w:name w:val="Annexure Sub Heading"/>
    <w:next w:val="Normal"/>
    <w:uiPriority w:val="1"/>
    <w:qFormat/>
    <w:rsid w:val="00C00B07"/>
    <w:pPr>
      <w:numPr>
        <w:numId w:val="33"/>
      </w:numPr>
      <w:tabs>
        <w:tab w:val="clear" w:pos="0"/>
        <w:tab w:val="num" w:pos="720"/>
      </w:tabs>
      <w:suppressAutoHyphens/>
      <w:spacing w:after="240"/>
      <w:ind w:left="720" w:hanging="720"/>
      <w:jc w:val="center"/>
    </w:pPr>
    <w:rPr>
      <w:rFonts w:ascii="Arial" w:hAnsi="Arial"/>
      <w:b/>
      <w:color w:val="000000"/>
    </w:rPr>
  </w:style>
  <w:style w:type="paragraph" w:customStyle="1" w:styleId="TLTLevel1">
    <w:name w:val="TLT Level 1"/>
    <w:basedOn w:val="Normal"/>
    <w:next w:val="Normal"/>
    <w:qFormat/>
    <w:rsid w:val="00C00B07"/>
    <w:pPr>
      <w:numPr>
        <w:numId w:val="35"/>
      </w:numPr>
      <w:tabs>
        <w:tab w:val="left" w:pos="720"/>
      </w:tabs>
      <w:spacing w:before="400" w:after="200" w:line="240" w:lineRule="auto"/>
      <w:jc w:val="left"/>
    </w:pPr>
    <w:rPr>
      <w:rFonts w:ascii="Arial" w:hAnsi="Arial"/>
      <w:b/>
      <w:sz w:val="20"/>
      <w:szCs w:val="24"/>
      <w:lang w:eastAsia="en-GB"/>
    </w:rPr>
  </w:style>
  <w:style w:type="paragraph" w:customStyle="1" w:styleId="TLTLevel2">
    <w:name w:val="TLT Level 2"/>
    <w:basedOn w:val="TLTLevel1"/>
    <w:next w:val="Normal"/>
    <w:rsid w:val="00C00B07"/>
    <w:pPr>
      <w:numPr>
        <w:ilvl w:val="1"/>
      </w:numPr>
      <w:spacing w:before="100"/>
    </w:pPr>
    <w:rPr>
      <w:b w:val="0"/>
    </w:rPr>
  </w:style>
  <w:style w:type="paragraph" w:customStyle="1" w:styleId="TLTLevel3">
    <w:name w:val="TLT Level 3"/>
    <w:basedOn w:val="TLTLevel2"/>
    <w:next w:val="Normal"/>
    <w:rsid w:val="00C00B07"/>
    <w:pPr>
      <w:numPr>
        <w:ilvl w:val="2"/>
      </w:numPr>
      <w:tabs>
        <w:tab w:val="left" w:pos="1803"/>
      </w:tabs>
    </w:pPr>
  </w:style>
  <w:style w:type="paragraph" w:customStyle="1" w:styleId="TLTLevel4">
    <w:name w:val="TLT Level 4"/>
    <w:basedOn w:val="TLTLevel3"/>
    <w:next w:val="Normal"/>
    <w:rsid w:val="00C00B07"/>
    <w:pPr>
      <w:numPr>
        <w:ilvl w:val="3"/>
      </w:numPr>
    </w:pPr>
  </w:style>
  <w:style w:type="paragraph" w:customStyle="1" w:styleId="TLTLevel5">
    <w:name w:val="TLT Level 5"/>
    <w:basedOn w:val="TLTLevel4"/>
    <w:next w:val="Normal"/>
    <w:rsid w:val="00C00B07"/>
    <w:pPr>
      <w:numPr>
        <w:ilvl w:val="4"/>
      </w:numPr>
      <w:tabs>
        <w:tab w:val="left" w:pos="2523"/>
      </w:tabs>
    </w:pPr>
  </w:style>
  <w:style w:type="paragraph" w:styleId="Revision">
    <w:name w:val="Revision"/>
    <w:hidden/>
    <w:uiPriority w:val="99"/>
    <w:semiHidden/>
    <w:rsid w:val="004F1D3D"/>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61124">
      <w:bodyDiv w:val="1"/>
      <w:marLeft w:val="0"/>
      <w:marRight w:val="0"/>
      <w:marTop w:val="0"/>
      <w:marBottom w:val="0"/>
      <w:divBdr>
        <w:top w:val="none" w:sz="0" w:space="0" w:color="auto"/>
        <w:left w:val="none" w:sz="0" w:space="0" w:color="auto"/>
        <w:bottom w:val="none" w:sz="0" w:space="0" w:color="auto"/>
        <w:right w:val="none" w:sz="0" w:space="0" w:color="auto"/>
      </w:divBdr>
    </w:div>
    <w:div w:id="1457410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3746</Words>
  <Characters>21354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2022-07-07T11:35:00Z</dcterms:created>
  <dcterms:modified xsi:type="dcterms:W3CDTF">2022-07-07T11:35:00Z</dcterms:modified>
</cp:coreProperties>
</file>